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AC8" w:rsidRPr="007D26E8" w:rsidRDefault="007D26E8" w:rsidP="007D26E8">
      <w:pPr>
        <w:jc w:val="center"/>
        <w:rPr>
          <w:rFonts w:ascii="Times New Roman" w:hAnsi="Times New Roman" w:cs="Times New Roman"/>
          <w:b/>
          <w:lang w:val="ro-RO"/>
        </w:rPr>
      </w:pPr>
      <w:r w:rsidRPr="007D26E8">
        <w:rPr>
          <w:rFonts w:ascii="Times New Roman" w:hAnsi="Times New Roman" w:cs="Times New Roman"/>
          <w:b/>
          <w:lang w:val="ro-RO"/>
        </w:rPr>
        <w:t xml:space="preserve">ANEXA </w:t>
      </w:r>
      <w:r w:rsidR="00290AC8" w:rsidRPr="007D26E8">
        <w:rPr>
          <w:rFonts w:ascii="Times New Roman" w:hAnsi="Times New Roman" w:cs="Times New Roman"/>
          <w:b/>
          <w:lang w:val="ro-RO"/>
        </w:rPr>
        <w:t>8</w:t>
      </w:r>
    </w:p>
    <w:p w:rsidR="00E04C9D" w:rsidRPr="007D26E8" w:rsidRDefault="00290AC8" w:rsidP="00ED44C2">
      <w:pPr>
        <w:jc w:val="center"/>
        <w:rPr>
          <w:rFonts w:ascii="Times New Roman" w:hAnsi="Times New Roman" w:cs="Times New Roman"/>
          <w:b/>
          <w:lang w:val="ro-RO"/>
        </w:rPr>
      </w:pPr>
      <w:r w:rsidRPr="007D26E8">
        <w:rPr>
          <w:rFonts w:ascii="Times New Roman" w:hAnsi="Times New Roman" w:cs="Times New Roman"/>
          <w:b/>
          <w:lang w:val="ro-RO"/>
        </w:rPr>
        <w:t xml:space="preserve">Metodologie de calcul a </w:t>
      </w:r>
      <w:r w:rsidR="00CC4B68" w:rsidRPr="007D26E8">
        <w:rPr>
          <w:rFonts w:ascii="Times New Roman" w:hAnsi="Times New Roman" w:cs="Times New Roman"/>
          <w:b/>
          <w:lang w:val="ro-RO"/>
        </w:rPr>
        <w:t>costurilor de investiții eligible</w:t>
      </w:r>
      <w:r w:rsidR="00BF0DB6" w:rsidRPr="007D26E8">
        <w:rPr>
          <w:rFonts w:ascii="Times New Roman" w:hAnsi="Times New Roman" w:cs="Times New Roman"/>
          <w:b/>
          <w:lang w:val="ro-RO"/>
        </w:rPr>
        <w:t xml:space="preserve"> în cadrul Obiectivului specific 6.1- producţie</w:t>
      </w:r>
      <w:r w:rsidR="0008073E" w:rsidRPr="007D26E8">
        <w:rPr>
          <w:rFonts w:ascii="Times New Roman" w:hAnsi="Times New Roman" w:cs="Times New Roman"/>
          <w:b/>
          <w:lang w:val="ro-RO"/>
        </w:rPr>
        <w:t>, în conformitate cu</w:t>
      </w:r>
      <w:r w:rsidR="00A52E5F" w:rsidRPr="007D26E8">
        <w:rPr>
          <w:rFonts w:ascii="Times New Roman" w:hAnsi="Times New Roman" w:cs="Times New Roman"/>
          <w:b/>
          <w:lang w:val="ro-RO"/>
        </w:rPr>
        <w:t xml:space="preserve"> prevederile</w:t>
      </w:r>
      <w:r w:rsidR="0008073E" w:rsidRPr="007D26E8">
        <w:rPr>
          <w:rFonts w:ascii="Times New Roman" w:hAnsi="Times New Roman" w:cs="Times New Roman"/>
          <w:b/>
          <w:lang w:val="ro-RO"/>
        </w:rPr>
        <w:t xml:space="preserve"> art. 41 </w:t>
      </w:r>
      <w:r w:rsidR="005172B9" w:rsidRPr="007D26E8">
        <w:rPr>
          <w:rFonts w:ascii="Times New Roman" w:hAnsi="Times New Roman" w:cs="Times New Roman"/>
          <w:b/>
          <w:lang w:val="ro-RO"/>
        </w:rPr>
        <w:t xml:space="preserve">din </w:t>
      </w:r>
      <w:r w:rsidR="005172B9" w:rsidRPr="00CF6D4F">
        <w:rPr>
          <w:rFonts w:ascii="Times New Roman" w:hAnsi="Times New Roman" w:cs="Times New Roman"/>
          <w:b/>
          <w:i/>
          <w:lang w:val="ro-RO"/>
        </w:rPr>
        <w:t>Regulamentul (UE) nr. 651/2014 de declarare a anumitor categorii de ajutoare compatibile cu piața internă în aplica</w:t>
      </w:r>
      <w:r w:rsidR="001D7EFF">
        <w:rPr>
          <w:rFonts w:ascii="Times New Roman" w:hAnsi="Times New Roman" w:cs="Times New Roman"/>
          <w:b/>
          <w:i/>
          <w:lang w:val="ro-RO"/>
        </w:rPr>
        <w:t>rea articolelor 107 și 108 din T</w:t>
      </w:r>
      <w:r w:rsidR="005172B9" w:rsidRPr="00CF6D4F">
        <w:rPr>
          <w:rFonts w:ascii="Times New Roman" w:hAnsi="Times New Roman" w:cs="Times New Roman"/>
          <w:b/>
          <w:i/>
          <w:lang w:val="ro-RO"/>
        </w:rPr>
        <w:t>ratat</w:t>
      </w:r>
    </w:p>
    <w:p w:rsidR="007D26E8" w:rsidRDefault="007D26E8" w:rsidP="00127659">
      <w:pPr>
        <w:jc w:val="both"/>
        <w:rPr>
          <w:rFonts w:ascii="Times New Roman" w:hAnsi="Times New Roman" w:cs="Times New Roman"/>
          <w:b/>
          <w:noProof/>
          <w:lang w:val="ro-RO"/>
        </w:rPr>
      </w:pPr>
      <w:bookmarkStart w:id="0" w:name="_GoBack"/>
      <w:bookmarkEnd w:id="0"/>
    </w:p>
    <w:p w:rsidR="007D26E8" w:rsidRDefault="007D26E8" w:rsidP="00127659">
      <w:pPr>
        <w:jc w:val="both"/>
        <w:rPr>
          <w:rFonts w:ascii="Times New Roman" w:hAnsi="Times New Roman" w:cs="Times New Roman"/>
          <w:b/>
          <w:noProof/>
          <w:lang w:val="ro-RO"/>
        </w:rPr>
      </w:pPr>
    </w:p>
    <w:p w:rsidR="00E04C9D" w:rsidRPr="007D26E8" w:rsidRDefault="007D26E8" w:rsidP="007D26E8">
      <w:pPr>
        <w:jc w:val="both"/>
        <w:rPr>
          <w:rFonts w:ascii="Times New Roman" w:hAnsi="Times New Roman" w:cs="Times New Roman"/>
          <w:noProof/>
          <w:lang w:val="ro-RO"/>
        </w:rPr>
      </w:pPr>
      <w:r w:rsidRPr="007D26E8">
        <w:rPr>
          <w:rFonts w:ascii="Times New Roman" w:hAnsi="Times New Roman" w:cs="Times New Roman"/>
          <w:noProof/>
          <w:lang w:val="ro-RO"/>
        </w:rPr>
        <w:t>În conformitate cu prevederile Art. 41 din Regulamentul nr. 651/2014, preluate în HG nr. 215/2017,</w:t>
      </w:r>
      <w:r>
        <w:rPr>
          <w:rFonts w:ascii="Times New Roman" w:hAnsi="Times New Roman" w:cs="Times New Roman"/>
          <w:b/>
          <w:noProof/>
          <w:lang w:val="ro-RO"/>
        </w:rPr>
        <w:t xml:space="preserve"> c</w:t>
      </w:r>
      <w:r w:rsidR="00127659" w:rsidRPr="007D26E8">
        <w:rPr>
          <w:rFonts w:ascii="Times New Roman" w:hAnsi="Times New Roman" w:cs="Times New Roman"/>
          <w:b/>
          <w:noProof/>
          <w:lang w:val="ro-RO"/>
        </w:rPr>
        <w:t>osturile eligibile</w:t>
      </w:r>
      <w:r w:rsidR="00127659" w:rsidRPr="007D26E8">
        <w:rPr>
          <w:rFonts w:ascii="Times New Roman" w:hAnsi="Times New Roman" w:cs="Times New Roman"/>
          <w:noProof/>
          <w:lang w:val="ro-RO"/>
        </w:rPr>
        <w:t xml:space="preserve"> sunt costurile suplimentare de investiții necesare promovării producției de energie din surse regenerabile.</w:t>
      </w:r>
      <w:r w:rsidR="006528AF">
        <w:rPr>
          <w:rFonts w:ascii="Times New Roman" w:hAnsi="Times New Roman" w:cs="Times New Roman"/>
          <w:noProof/>
          <w:lang w:val="ro-RO"/>
        </w:rPr>
        <w:t xml:space="preserve"> </w:t>
      </w:r>
      <w:r w:rsidR="00127659" w:rsidRPr="007D26E8">
        <w:rPr>
          <w:rFonts w:ascii="Times New Roman" w:hAnsi="Times New Roman" w:cs="Times New Roman"/>
          <w:noProof/>
          <w:lang w:val="ro-RO"/>
        </w:rPr>
        <w:t>Costurile eligibile su</w:t>
      </w:r>
      <w:r w:rsidR="00ED44C2" w:rsidRPr="007D26E8">
        <w:rPr>
          <w:rFonts w:ascii="Times New Roman" w:hAnsi="Times New Roman" w:cs="Times New Roman"/>
          <w:noProof/>
          <w:lang w:val="ro-RO"/>
        </w:rPr>
        <w:t>nt determinate după cum urmează:</w:t>
      </w:r>
    </w:p>
    <w:tbl>
      <w:tblPr>
        <w:tblStyle w:val="TableGrid"/>
        <w:tblW w:w="0" w:type="auto"/>
        <w:shd w:val="clear" w:color="auto" w:fill="EEECE1" w:themeFill="background2"/>
        <w:tblLook w:val="04A0" w:firstRow="1" w:lastRow="0" w:firstColumn="1" w:lastColumn="0" w:noHBand="0" w:noVBand="1"/>
      </w:tblPr>
      <w:tblGrid>
        <w:gridCol w:w="9576"/>
      </w:tblGrid>
      <w:tr w:rsidR="005172B9" w:rsidRPr="007D26E8" w:rsidTr="005172B9">
        <w:tc>
          <w:tcPr>
            <w:tcW w:w="9576" w:type="dxa"/>
            <w:shd w:val="clear" w:color="auto" w:fill="EEECE1" w:themeFill="background2"/>
          </w:tcPr>
          <w:p w:rsidR="007D26E8" w:rsidRDefault="005172B9" w:rsidP="005172B9">
            <w:pPr>
              <w:tabs>
                <w:tab w:val="left" w:pos="0"/>
              </w:tabs>
              <w:jc w:val="both"/>
              <w:rPr>
                <w:rFonts w:ascii="Times New Roman" w:hAnsi="Times New Roman" w:cs="Times New Roman"/>
                <w:b/>
                <w:lang w:val="ro-RO"/>
              </w:rPr>
            </w:pPr>
            <w:r w:rsidRPr="007D26E8">
              <w:rPr>
                <w:rFonts w:ascii="Times New Roman" w:hAnsi="Times New Roman" w:cs="Times New Roman"/>
                <w:b/>
                <w:lang w:val="ro-RO"/>
              </w:rPr>
              <w:t>Pentru solicitanţii care se încadrează în prevederile Regulamentului</w:t>
            </w:r>
            <w:r w:rsidR="006528AF" w:rsidRPr="006528AF">
              <w:rPr>
                <w:rFonts w:ascii="Times New Roman" w:hAnsi="Times New Roman" w:cs="Times New Roman"/>
                <w:noProof/>
                <w:lang w:val="ro-RO"/>
              </w:rPr>
              <w:t xml:space="preserve"> </w:t>
            </w:r>
            <w:r w:rsidR="006528AF" w:rsidRPr="006528AF">
              <w:rPr>
                <w:rFonts w:ascii="Times New Roman" w:hAnsi="Times New Roman" w:cs="Times New Roman"/>
                <w:b/>
                <w:lang w:val="ro-RO"/>
              </w:rPr>
              <w:t>nr. 651/2014</w:t>
            </w:r>
            <w:r w:rsidRPr="007D26E8">
              <w:rPr>
                <w:rFonts w:ascii="Times New Roman" w:hAnsi="Times New Roman" w:cs="Times New Roman"/>
                <w:b/>
                <w:lang w:val="ro-RO"/>
              </w:rPr>
              <w:t>, art.41. alin.6), punct</w:t>
            </w:r>
            <w:r w:rsidR="007D26E8">
              <w:rPr>
                <w:rFonts w:ascii="Times New Roman" w:hAnsi="Times New Roman" w:cs="Times New Roman"/>
                <w:b/>
                <w:lang w:val="ro-RO"/>
              </w:rPr>
              <w:t>ul a)</w:t>
            </w:r>
            <w:r w:rsidRPr="007D26E8">
              <w:rPr>
                <w:rFonts w:ascii="Times New Roman" w:hAnsi="Times New Roman" w:cs="Times New Roman"/>
                <w:b/>
                <w:lang w:val="ro-RO"/>
              </w:rPr>
              <w:t>:</w:t>
            </w:r>
          </w:p>
          <w:p w:rsidR="005172B9" w:rsidRPr="007D26E8" w:rsidRDefault="005172B9" w:rsidP="005172B9">
            <w:pPr>
              <w:tabs>
                <w:tab w:val="left" w:pos="0"/>
              </w:tabs>
              <w:jc w:val="both"/>
              <w:rPr>
                <w:rFonts w:ascii="Times New Roman" w:hAnsi="Times New Roman" w:cs="Times New Roman"/>
                <w:b/>
                <w:lang w:val="ro-RO"/>
              </w:rPr>
            </w:pPr>
            <w:r w:rsidRPr="007D26E8">
              <w:rPr>
                <w:rFonts w:ascii="Times New Roman" w:hAnsi="Times New Roman" w:cs="Times New Roman"/>
                <w:b/>
                <w:lang w:val="ro-RO"/>
              </w:rPr>
              <w:t> </w:t>
            </w:r>
          </w:p>
          <w:p w:rsidR="0047497C" w:rsidRPr="007D26E8" w:rsidRDefault="00900E72" w:rsidP="00E5448F">
            <w:pPr>
              <w:jc w:val="both"/>
              <w:rPr>
                <w:rFonts w:ascii="Times New Roman" w:hAnsi="Times New Roman" w:cs="Times New Roman"/>
                <w:b/>
                <w:lang w:val="ro-RO"/>
              </w:rPr>
            </w:pPr>
            <w:r w:rsidRPr="007D26E8">
              <w:rPr>
                <w:rFonts w:ascii="Times New Roman" w:hAnsi="Times New Roman" w:cs="Times New Roman"/>
                <w:noProof/>
                <w:lang w:val="ro-RO"/>
              </w:rPr>
              <w:t>„în cazul în care costurile de investiții în producția de energie din surse regenerabile pot fi identificate ca investiție separată în costurile totale de investiții, de exemplu, dacă pot fi legate de o componentă care este adăugată la o instalație deja existentă și care este ușor de identificat, aceste costuri legate de energia regenerabilă constituie costurile eligibile”</w:t>
            </w:r>
            <w:r w:rsidR="00515EA3">
              <w:rPr>
                <w:rFonts w:ascii="Times New Roman" w:hAnsi="Times New Roman" w:cs="Times New Roman"/>
                <w:noProof/>
                <w:lang w:val="ro-RO"/>
              </w:rPr>
              <w:t xml:space="preserve"> </w:t>
            </w:r>
            <w:r w:rsidR="00127659" w:rsidRPr="00CF6D4F">
              <w:rPr>
                <w:rFonts w:ascii="Times New Roman" w:hAnsi="Times New Roman" w:cs="Times New Roman"/>
                <w:noProof/>
                <w:lang w:val="ro-RO"/>
              </w:rPr>
              <w:t>(</w:t>
            </w:r>
            <w:r w:rsidR="00127659" w:rsidRPr="00CF6D4F">
              <w:rPr>
                <w:rFonts w:ascii="Times New Roman" w:hAnsi="Times New Roman" w:cs="Times New Roman"/>
                <w:b/>
                <w:i/>
                <w:lang w:val="ro-RO"/>
              </w:rPr>
              <w:t>Pentru proiecte de modernizare</w:t>
            </w:r>
            <w:r w:rsidR="00E5448F" w:rsidRPr="00CF6D4F">
              <w:rPr>
                <w:rFonts w:ascii="Times New Roman" w:hAnsi="Times New Roman" w:cs="Times New Roman"/>
                <w:i/>
                <w:noProof/>
                <w:lang w:val="ro-RO"/>
              </w:rPr>
              <w:t xml:space="preserve"> - în cazul în care costurile de investiții în producția de energie din surse regenerabile pot fi identificate ca investiție separată în costurile totale de investiții</w:t>
            </w:r>
            <w:r w:rsidR="00127659" w:rsidRPr="00CF6D4F">
              <w:rPr>
                <w:rFonts w:ascii="Times New Roman" w:hAnsi="Times New Roman" w:cs="Times New Roman"/>
                <w:b/>
                <w:lang w:val="ro-RO"/>
              </w:rPr>
              <w:t>)</w:t>
            </w:r>
          </w:p>
        </w:tc>
      </w:tr>
    </w:tbl>
    <w:p w:rsidR="005172B9" w:rsidRPr="007D26E8" w:rsidRDefault="005172B9" w:rsidP="00900E72">
      <w:pPr>
        <w:rPr>
          <w:rFonts w:ascii="Times New Roman" w:hAnsi="Times New Roman" w:cs="Times New Roman"/>
          <w:b/>
          <w:lang w:val="ro-RO"/>
        </w:rPr>
      </w:pPr>
    </w:p>
    <w:p w:rsidR="00897B5A" w:rsidRPr="007D26E8" w:rsidRDefault="00897B5A" w:rsidP="00897B5A">
      <w:pPr>
        <w:pStyle w:val="ListParagraph"/>
        <w:numPr>
          <w:ilvl w:val="0"/>
          <w:numId w:val="9"/>
        </w:numPr>
        <w:ind w:left="360"/>
        <w:rPr>
          <w:rFonts w:ascii="Times New Roman" w:hAnsi="Times New Roman" w:cs="Times New Roman"/>
          <w:b/>
          <w:u w:val="single"/>
          <w:lang w:val="ro-RO"/>
        </w:rPr>
      </w:pPr>
      <w:r w:rsidRPr="007D26E8">
        <w:rPr>
          <w:rFonts w:ascii="Times New Roman" w:hAnsi="Times New Roman" w:cs="Times New Roman"/>
          <w:b/>
          <w:u w:val="single"/>
          <w:lang w:val="ro-RO"/>
        </w:rPr>
        <w:t>Pentru solicitanţi:</w:t>
      </w:r>
    </w:p>
    <w:p w:rsidR="00897B5A" w:rsidRPr="00110DC8" w:rsidRDefault="00C0444E" w:rsidP="00670D9F">
      <w:pPr>
        <w:pStyle w:val="ListParagraph"/>
        <w:numPr>
          <w:ilvl w:val="1"/>
          <w:numId w:val="34"/>
        </w:numPr>
        <w:tabs>
          <w:tab w:val="left" w:pos="900"/>
        </w:tabs>
        <w:ind w:left="720" w:hanging="90"/>
        <w:rPr>
          <w:rFonts w:ascii="Times New Roman" w:hAnsi="Times New Roman" w:cs="Times New Roman"/>
          <w:b/>
          <w:color w:val="FF0000"/>
          <w:u w:val="single"/>
          <w:lang w:val="ro-RO"/>
        </w:rPr>
      </w:pPr>
      <w:r w:rsidRPr="003818C2">
        <w:rPr>
          <w:rFonts w:ascii="Times New Roman" w:hAnsi="Times New Roman" w:cs="Times New Roman"/>
          <w:b/>
          <w:u w:val="single"/>
          <w:lang w:val="ro-RO"/>
        </w:rPr>
        <w:t>S</w:t>
      </w:r>
      <w:r w:rsidR="00583038">
        <w:rPr>
          <w:rFonts w:ascii="Times New Roman" w:hAnsi="Times New Roman" w:cs="Times New Roman"/>
          <w:b/>
          <w:u w:val="single"/>
          <w:lang w:val="ro-RO"/>
        </w:rPr>
        <w:t>ocietăț</w:t>
      </w:r>
      <w:r w:rsidR="00110DC8" w:rsidRPr="003818C2">
        <w:rPr>
          <w:rFonts w:ascii="Times New Roman" w:hAnsi="Times New Roman" w:cs="Times New Roman"/>
          <w:b/>
          <w:u w:val="single"/>
          <w:lang w:val="ro-RO"/>
        </w:rPr>
        <w:t>i</w:t>
      </w:r>
      <w:r w:rsidRPr="003818C2">
        <w:rPr>
          <w:rFonts w:ascii="Times New Roman" w:hAnsi="Times New Roman" w:cs="Times New Roman"/>
          <w:b/>
          <w:u w:val="single"/>
          <w:lang w:val="ro-RO"/>
        </w:rPr>
        <w:t xml:space="preserve"> </w:t>
      </w:r>
      <w:r w:rsidRPr="00624DEF">
        <w:rPr>
          <w:rFonts w:ascii="Times New Roman" w:eastAsiaTheme="minorEastAsia" w:hAnsi="Times New Roman" w:cs="Times New Roman"/>
          <w:szCs w:val="24"/>
          <w:lang w:val="ro-RO"/>
        </w:rPr>
        <w:t>care au ca activitate producerea de energie în scopul comercializării</w:t>
      </w:r>
    </w:p>
    <w:p w:rsidR="00897B5A" w:rsidRPr="007D26E8" w:rsidRDefault="00897B5A" w:rsidP="00670D9F">
      <w:pPr>
        <w:pStyle w:val="ListParagraph"/>
        <w:numPr>
          <w:ilvl w:val="1"/>
          <w:numId w:val="34"/>
        </w:numPr>
        <w:tabs>
          <w:tab w:val="left" w:pos="900"/>
        </w:tabs>
        <w:ind w:left="720" w:hanging="90"/>
        <w:rPr>
          <w:rFonts w:ascii="Times New Roman" w:hAnsi="Times New Roman" w:cs="Times New Roman"/>
          <w:b/>
          <w:u w:val="single"/>
          <w:lang w:val="ro-RO"/>
        </w:rPr>
      </w:pPr>
      <w:r w:rsidRPr="007D26E8">
        <w:rPr>
          <w:rFonts w:ascii="Times New Roman" w:hAnsi="Times New Roman" w:cs="Times New Roman"/>
          <w:b/>
          <w:u w:val="single"/>
          <w:lang w:val="ro-RO"/>
        </w:rPr>
        <w:t>UAT/</w:t>
      </w:r>
      <w:r w:rsidR="00437F5D" w:rsidRPr="007D26E8">
        <w:rPr>
          <w:rFonts w:ascii="Times New Roman" w:hAnsi="Times New Roman" w:cs="Times New Roman"/>
          <w:b/>
          <w:u w:val="single"/>
          <w:lang w:val="ro-RO"/>
        </w:rPr>
        <w:t>subdiviziuni administrativ-teritoriale/</w:t>
      </w:r>
      <w:r w:rsidRPr="007D26E8">
        <w:rPr>
          <w:rFonts w:ascii="Times New Roman" w:hAnsi="Times New Roman" w:cs="Times New Roman"/>
          <w:b/>
          <w:u w:val="single"/>
          <w:lang w:val="ro-RO"/>
        </w:rPr>
        <w:t xml:space="preserve">ADI care produc exclusiv energie electrică </w:t>
      </w:r>
    </w:p>
    <w:p w:rsidR="007D26E8" w:rsidRDefault="007D26E8" w:rsidP="00897B5A">
      <w:pPr>
        <w:spacing w:after="0" w:line="240" w:lineRule="auto"/>
        <w:jc w:val="both"/>
        <w:rPr>
          <w:rFonts w:ascii="Times New Roman" w:hAnsi="Times New Roman" w:cs="Times New Roman"/>
          <w:b/>
          <w:noProof/>
          <w:lang w:val="ro-RO"/>
        </w:rPr>
      </w:pPr>
    </w:p>
    <w:p w:rsidR="000F7AF0" w:rsidRPr="007D26E8" w:rsidRDefault="000F7AF0" w:rsidP="00897B5A">
      <w:pPr>
        <w:spacing w:after="0" w:line="240" w:lineRule="auto"/>
        <w:jc w:val="both"/>
        <w:rPr>
          <w:rFonts w:ascii="Times New Roman" w:hAnsi="Times New Roman" w:cs="Times New Roman"/>
          <w:noProof/>
          <w:lang w:val="ro-RO"/>
        </w:rPr>
      </w:pPr>
      <w:r w:rsidRPr="007D26E8">
        <w:rPr>
          <w:rFonts w:ascii="Times New Roman" w:hAnsi="Times New Roman" w:cs="Times New Roman"/>
          <w:b/>
          <w:noProof/>
          <w:lang w:val="ro-RO"/>
        </w:rPr>
        <w:t>Mod de calcul</w:t>
      </w:r>
      <w:r w:rsidRPr="007D26E8">
        <w:rPr>
          <w:rFonts w:ascii="Times New Roman" w:hAnsi="Times New Roman" w:cs="Times New Roman"/>
          <w:noProof/>
          <w:lang w:val="ro-RO"/>
        </w:rPr>
        <w:t xml:space="preserve"> în cazul unei investiții de </w:t>
      </w:r>
      <w:r w:rsidR="00937FFE" w:rsidRPr="007D26E8">
        <w:rPr>
          <w:rFonts w:ascii="Times New Roman" w:hAnsi="Times New Roman" w:cs="Times New Roman"/>
          <w:noProof/>
          <w:u w:val="single"/>
          <w:lang w:val="ro-RO"/>
        </w:rPr>
        <w:t>transformare</w:t>
      </w:r>
      <w:r w:rsidRPr="007D26E8">
        <w:rPr>
          <w:rFonts w:ascii="Times New Roman" w:hAnsi="Times New Roman" w:cs="Times New Roman"/>
          <w:noProof/>
          <w:lang w:val="ro-RO"/>
        </w:rPr>
        <w:t xml:space="preserve"> a unei instalații convenționale de producere energie electrică și/sau termică</w:t>
      </w:r>
      <w:r w:rsidR="003122BA">
        <w:rPr>
          <w:rFonts w:ascii="Times New Roman" w:hAnsi="Times New Roman" w:cs="Times New Roman"/>
          <w:noProof/>
          <w:lang w:val="ro-RO"/>
        </w:rPr>
        <w:t>,</w:t>
      </w:r>
      <w:r w:rsidRPr="007D26E8">
        <w:rPr>
          <w:rFonts w:ascii="Times New Roman" w:hAnsi="Times New Roman" w:cs="Times New Roman"/>
          <w:noProof/>
          <w:lang w:val="ro-RO"/>
        </w:rPr>
        <w:t xml:space="preserve"> în instalație de producere energie electrică </w:t>
      </w:r>
      <w:r w:rsidR="00937FFE" w:rsidRPr="007D26E8">
        <w:rPr>
          <w:rFonts w:ascii="Times New Roman" w:hAnsi="Times New Roman" w:cs="Times New Roman"/>
          <w:noProof/>
          <w:lang w:val="ro-RO"/>
        </w:rPr>
        <w:t>ș</w:t>
      </w:r>
      <w:r w:rsidRPr="007D26E8">
        <w:rPr>
          <w:rFonts w:ascii="Times New Roman" w:hAnsi="Times New Roman" w:cs="Times New Roman"/>
          <w:noProof/>
          <w:lang w:val="ro-RO"/>
        </w:rPr>
        <w:t>i/sau termică</w:t>
      </w:r>
      <w:r w:rsidR="00EA6CD6" w:rsidRPr="007D26E8">
        <w:rPr>
          <w:rFonts w:ascii="Times New Roman" w:hAnsi="Times New Roman" w:cs="Times New Roman"/>
          <w:noProof/>
          <w:lang w:val="ro-RO"/>
        </w:rPr>
        <w:t xml:space="preserve"> din resurse regenerabile</w:t>
      </w:r>
      <w:r w:rsidR="00A6643F">
        <w:rPr>
          <w:rFonts w:ascii="Times New Roman" w:hAnsi="Times New Roman" w:cs="Times New Roman"/>
          <w:noProof/>
          <w:lang w:val="ro-RO"/>
        </w:rPr>
        <w:t>:</w:t>
      </w:r>
    </w:p>
    <w:p w:rsidR="000F7AF0" w:rsidRPr="007D26E8" w:rsidRDefault="000F7AF0" w:rsidP="00897B5A">
      <w:pPr>
        <w:spacing w:after="0" w:line="240" w:lineRule="auto"/>
        <w:jc w:val="both"/>
        <w:rPr>
          <w:rFonts w:ascii="Times New Roman" w:hAnsi="Times New Roman" w:cs="Times New Roman"/>
          <w:noProof/>
          <w:lang w:val="ro-RO"/>
        </w:rPr>
      </w:pPr>
    </w:p>
    <w:p w:rsidR="00F33CA7" w:rsidRDefault="00583038" w:rsidP="00897B5A">
      <w:pPr>
        <w:spacing w:after="0" w:line="240" w:lineRule="auto"/>
        <w:jc w:val="both"/>
        <w:rPr>
          <w:rFonts w:ascii="Times New Roman" w:hAnsi="Times New Roman" w:cs="Times New Roman"/>
          <w:b/>
          <w:noProof/>
          <w:lang w:val="ro-RO"/>
        </w:rPr>
      </w:pPr>
      <w:r>
        <w:rPr>
          <w:rFonts w:ascii="Times New Roman" w:hAnsi="Times New Roman" w:cs="Times New Roman"/>
          <w:noProof/>
          <w:lang w:val="ro-RO"/>
        </w:rPr>
        <w:t>Î</w:t>
      </w:r>
      <w:r w:rsidR="00897B5A" w:rsidRPr="007D26E8">
        <w:rPr>
          <w:rFonts w:ascii="Times New Roman" w:hAnsi="Times New Roman" w:cs="Times New Roman"/>
          <w:noProof/>
          <w:lang w:val="ro-RO"/>
        </w:rPr>
        <w:t>n cazul unui proiect privind investiţii în capacităţi de producere energie electrică şi/</w:t>
      </w:r>
      <w:r w:rsidR="00897B5A" w:rsidRPr="007D26E8">
        <w:rPr>
          <w:rFonts w:ascii="Times New Roman" w:hAnsi="Times New Roman" w:cs="Times New Roman"/>
          <w:b/>
          <w:noProof/>
          <w:lang w:val="ro-RO"/>
        </w:rPr>
        <w:t>sau</w:t>
      </w:r>
      <w:r w:rsidR="00897B5A" w:rsidRPr="007D26E8">
        <w:rPr>
          <w:rFonts w:ascii="Times New Roman" w:hAnsi="Times New Roman" w:cs="Times New Roman"/>
          <w:noProof/>
          <w:lang w:val="ro-RO"/>
        </w:rPr>
        <w:t xml:space="preserve"> termică (pentru</w:t>
      </w:r>
      <w:r w:rsidR="003818C2">
        <w:rPr>
          <w:rFonts w:ascii="Times New Roman" w:hAnsi="Times New Roman" w:cs="Times New Roman"/>
          <w:noProof/>
          <w:lang w:val="ro-RO"/>
        </w:rPr>
        <w:t xml:space="preserve"> </w:t>
      </w:r>
      <w:r>
        <w:rPr>
          <w:rFonts w:ascii="Times New Roman" w:hAnsi="Times New Roman" w:cs="Times New Roman"/>
          <w:noProof/>
          <w:lang w:val="ro-RO"/>
        </w:rPr>
        <w:t>societăț</w:t>
      </w:r>
      <w:r w:rsidR="00110DC8" w:rsidRPr="003818C2">
        <w:rPr>
          <w:rFonts w:ascii="Times New Roman" w:hAnsi="Times New Roman" w:cs="Times New Roman"/>
          <w:noProof/>
          <w:lang w:val="ro-RO"/>
        </w:rPr>
        <w:t>i</w:t>
      </w:r>
      <w:r w:rsidR="00897B5A" w:rsidRPr="007D26E8">
        <w:rPr>
          <w:rFonts w:ascii="Times New Roman" w:hAnsi="Times New Roman" w:cs="Times New Roman"/>
          <w:noProof/>
          <w:lang w:val="ro-RO"/>
        </w:rPr>
        <w:t>)/energie electrică</w:t>
      </w:r>
      <w:r w:rsidR="00EC2610" w:rsidRPr="007D26E8">
        <w:rPr>
          <w:rFonts w:ascii="Times New Roman" w:hAnsi="Times New Roman" w:cs="Times New Roman"/>
          <w:noProof/>
          <w:lang w:val="ro-RO"/>
        </w:rPr>
        <w:t xml:space="preserve"> separat</w:t>
      </w:r>
      <w:r w:rsidR="00897B5A" w:rsidRPr="007D26E8">
        <w:rPr>
          <w:rFonts w:ascii="Times New Roman" w:hAnsi="Times New Roman" w:cs="Times New Roman"/>
          <w:noProof/>
          <w:lang w:val="ro-RO"/>
        </w:rPr>
        <w:t xml:space="preserve"> (pentru UAT/</w:t>
      </w:r>
      <w:r w:rsidR="00437F5D" w:rsidRPr="007D26E8">
        <w:rPr>
          <w:rFonts w:ascii="Times New Roman" w:hAnsi="Times New Roman" w:cs="Times New Roman"/>
          <w:noProof/>
          <w:lang w:val="ro-RO"/>
        </w:rPr>
        <w:t>subdiviziuni administrativ-teritoriale/</w:t>
      </w:r>
      <w:r w:rsidR="00897B5A" w:rsidRPr="007D26E8">
        <w:rPr>
          <w:rFonts w:ascii="Times New Roman" w:hAnsi="Times New Roman" w:cs="Times New Roman"/>
          <w:noProof/>
          <w:lang w:val="ro-RO"/>
        </w:rPr>
        <w:t>ADI),</w:t>
      </w:r>
      <w:r w:rsidR="00110DC8">
        <w:rPr>
          <w:rFonts w:ascii="Times New Roman" w:hAnsi="Times New Roman" w:cs="Times New Roman"/>
          <w:noProof/>
          <w:lang w:val="ro-RO"/>
        </w:rPr>
        <w:t xml:space="preserve"> </w:t>
      </w:r>
      <w:r w:rsidR="00897B5A" w:rsidRPr="007D26E8">
        <w:rPr>
          <w:rFonts w:ascii="Times New Roman" w:hAnsi="Times New Roman" w:cs="Times New Roman"/>
          <w:b/>
          <w:noProof/>
          <w:lang w:val="ro-RO"/>
        </w:rPr>
        <w:t xml:space="preserve">costurile eligibile sunt costurile legate de energia regenerabilă, respectiv costurile cu componenta care este adăugată la o instalaţie existentă. </w:t>
      </w:r>
    </w:p>
    <w:p w:rsidR="007D26E8" w:rsidRPr="007D26E8" w:rsidRDefault="007D26E8" w:rsidP="00897B5A">
      <w:pPr>
        <w:spacing w:after="0" w:line="240" w:lineRule="auto"/>
        <w:jc w:val="both"/>
        <w:rPr>
          <w:rFonts w:ascii="Times New Roman" w:hAnsi="Times New Roman" w:cs="Times New Roman"/>
          <w:b/>
          <w:noProof/>
          <w:lang w:val="ro-RO"/>
        </w:rPr>
      </w:pPr>
    </w:p>
    <w:p w:rsidR="003E0480" w:rsidRPr="007D26E8" w:rsidRDefault="007926B9" w:rsidP="00897B5A">
      <w:pPr>
        <w:spacing w:after="0" w:line="240" w:lineRule="auto"/>
        <w:jc w:val="both"/>
        <w:rPr>
          <w:rFonts w:ascii="Times New Roman" w:hAnsi="Times New Roman" w:cs="Times New Roman"/>
          <w:noProof/>
          <w:color w:val="FF0000"/>
          <w:lang w:val="ro-RO"/>
        </w:rPr>
      </w:pPr>
      <w:r w:rsidRPr="007D26E8">
        <w:rPr>
          <w:rFonts w:ascii="Times New Roman" w:hAnsi="Times New Roman" w:cs="Times New Roman"/>
          <w:noProof/>
          <w:color w:val="FF0000"/>
          <w:lang w:val="ro-RO"/>
        </w:rPr>
        <w:t>Exemplu:</w:t>
      </w:r>
    </w:p>
    <w:p w:rsidR="00EB37B9" w:rsidRPr="007D26E8" w:rsidRDefault="00EB37B9" w:rsidP="00897B5A">
      <w:pPr>
        <w:spacing w:after="0" w:line="240" w:lineRule="auto"/>
        <w:jc w:val="both"/>
        <w:rPr>
          <w:rFonts w:ascii="Times New Roman" w:hAnsi="Times New Roman" w:cs="Times New Roman"/>
          <w:noProof/>
          <w:color w:val="FF0000"/>
          <w:lang w:val="ro-RO"/>
        </w:rPr>
      </w:pPr>
    </w:p>
    <w:tbl>
      <w:tblPr>
        <w:tblW w:w="0" w:type="auto"/>
        <w:tblInd w:w="2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5"/>
        <w:gridCol w:w="1982"/>
        <w:gridCol w:w="270"/>
      </w:tblGrid>
      <w:tr w:rsidR="003E0480" w:rsidRPr="007D26E8" w:rsidTr="007926B9">
        <w:trPr>
          <w:trHeight w:val="540"/>
        </w:trPr>
        <w:tc>
          <w:tcPr>
            <w:tcW w:w="1125" w:type="dxa"/>
            <w:tcBorders>
              <w:top w:val="nil"/>
              <w:left w:val="nil"/>
              <w:bottom w:val="single" w:sz="4" w:space="0" w:color="auto"/>
              <w:right w:val="single" w:sz="4" w:space="0" w:color="auto"/>
            </w:tcBorders>
          </w:tcPr>
          <w:p w:rsidR="003E0480" w:rsidRPr="007D26E8" w:rsidRDefault="003E0480" w:rsidP="005B4BF0">
            <w:pPr>
              <w:spacing w:after="0" w:line="240" w:lineRule="auto"/>
              <w:jc w:val="center"/>
              <w:rPr>
                <w:rFonts w:ascii="Times New Roman" w:hAnsi="Times New Roman" w:cs="Times New Roman"/>
                <w:b/>
                <w:noProof/>
                <w:lang w:val="ro-RO"/>
              </w:rPr>
            </w:pPr>
          </w:p>
        </w:tc>
        <w:tc>
          <w:tcPr>
            <w:tcW w:w="1982" w:type="dxa"/>
            <w:vMerge w:val="restart"/>
            <w:tcBorders>
              <w:top w:val="single" w:sz="4" w:space="0" w:color="auto"/>
              <w:left w:val="single" w:sz="4" w:space="0" w:color="auto"/>
              <w:right w:val="single" w:sz="4" w:space="0" w:color="auto"/>
            </w:tcBorders>
            <w:shd w:val="clear" w:color="auto" w:fill="00B050"/>
            <w:vAlign w:val="center"/>
          </w:tcPr>
          <w:p w:rsidR="005B4BF0" w:rsidRPr="006B3DF5" w:rsidRDefault="005B4BF0" w:rsidP="005B4BF0">
            <w:pPr>
              <w:spacing w:after="0" w:line="240" w:lineRule="auto"/>
              <w:jc w:val="center"/>
              <w:rPr>
                <w:rFonts w:ascii="Times New Roman" w:hAnsi="Times New Roman" w:cs="Times New Roman"/>
                <w:b/>
                <w:noProof/>
                <w:sz w:val="18"/>
                <w:szCs w:val="18"/>
                <w:lang w:val="ro-RO"/>
              </w:rPr>
            </w:pPr>
          </w:p>
          <w:p w:rsidR="005B4BF0" w:rsidRPr="006B3DF5" w:rsidRDefault="003E0480" w:rsidP="005B4BF0">
            <w:pPr>
              <w:spacing w:after="0" w:line="240" w:lineRule="auto"/>
              <w:jc w:val="center"/>
              <w:rPr>
                <w:rFonts w:ascii="Times New Roman" w:hAnsi="Times New Roman" w:cs="Times New Roman"/>
                <w:b/>
                <w:noProof/>
                <w:sz w:val="18"/>
                <w:szCs w:val="18"/>
                <w:lang w:val="ro-RO"/>
              </w:rPr>
            </w:pPr>
            <w:r w:rsidRPr="006B3DF5">
              <w:rPr>
                <w:rFonts w:ascii="Times New Roman" w:hAnsi="Times New Roman" w:cs="Times New Roman"/>
                <w:b/>
                <w:noProof/>
                <w:sz w:val="18"/>
                <w:szCs w:val="18"/>
                <w:lang w:val="ro-RO"/>
              </w:rPr>
              <w:t>Componenta adăugată la instalaţia existentă</w:t>
            </w:r>
            <w:r w:rsidR="00761FB6" w:rsidRPr="006B3DF5">
              <w:rPr>
                <w:rFonts w:ascii="Times New Roman" w:hAnsi="Times New Roman" w:cs="Times New Roman"/>
                <w:b/>
                <w:noProof/>
                <w:sz w:val="18"/>
                <w:szCs w:val="18"/>
                <w:lang w:val="ro-RO"/>
              </w:rPr>
              <w:t>, legată de RES</w:t>
            </w:r>
          </w:p>
          <w:p w:rsidR="005B4BF0" w:rsidRPr="006B3DF5" w:rsidRDefault="005B4BF0" w:rsidP="005B4BF0">
            <w:pPr>
              <w:spacing w:after="0" w:line="240" w:lineRule="auto"/>
              <w:jc w:val="center"/>
              <w:rPr>
                <w:rFonts w:ascii="Times New Roman" w:hAnsi="Times New Roman" w:cs="Times New Roman"/>
                <w:b/>
                <w:noProof/>
                <w:sz w:val="18"/>
                <w:szCs w:val="18"/>
                <w:lang w:val="ro-RO"/>
              </w:rPr>
            </w:pPr>
          </w:p>
          <w:p w:rsidR="005B4BF0" w:rsidRPr="006B3DF5" w:rsidRDefault="003E0480" w:rsidP="005B4BF0">
            <w:pPr>
              <w:spacing w:after="0" w:line="240" w:lineRule="auto"/>
              <w:jc w:val="center"/>
              <w:rPr>
                <w:rFonts w:ascii="Times New Roman" w:hAnsi="Times New Roman" w:cs="Times New Roman"/>
                <w:b/>
                <w:noProof/>
                <w:sz w:val="18"/>
                <w:szCs w:val="18"/>
                <w:lang w:val="ro-RO"/>
              </w:rPr>
            </w:pPr>
            <w:r w:rsidRPr="006B3DF5">
              <w:rPr>
                <w:rFonts w:ascii="Times New Roman" w:hAnsi="Times New Roman" w:cs="Times New Roman"/>
                <w:b/>
                <w:noProof/>
                <w:sz w:val="18"/>
                <w:szCs w:val="18"/>
                <w:lang w:val="ro-RO"/>
              </w:rPr>
              <w:t xml:space="preserve">Cost: </w:t>
            </w:r>
            <w:r w:rsidR="005B4BF0" w:rsidRPr="006B3DF5">
              <w:rPr>
                <w:rFonts w:ascii="Times New Roman" w:hAnsi="Times New Roman" w:cs="Times New Roman"/>
                <w:b/>
                <w:noProof/>
                <w:sz w:val="18"/>
                <w:szCs w:val="18"/>
                <w:lang w:val="ro-RO"/>
              </w:rPr>
              <w:t xml:space="preserve">1  </w:t>
            </w:r>
            <w:r w:rsidR="00485C80" w:rsidRPr="006B3DF5">
              <w:rPr>
                <w:rFonts w:ascii="Times New Roman" w:hAnsi="Times New Roman" w:cs="Times New Roman"/>
                <w:b/>
                <w:noProof/>
                <w:sz w:val="18"/>
                <w:szCs w:val="18"/>
                <w:lang w:val="ro-RO"/>
              </w:rPr>
              <w:t>mil €</w:t>
            </w:r>
          </w:p>
          <w:p w:rsidR="003E0480" w:rsidRPr="007D26E8" w:rsidRDefault="003E0480" w:rsidP="005B4BF0">
            <w:pPr>
              <w:spacing w:after="0" w:line="240" w:lineRule="auto"/>
              <w:jc w:val="center"/>
              <w:rPr>
                <w:rFonts w:ascii="Times New Roman" w:hAnsi="Times New Roman" w:cs="Times New Roman"/>
                <w:b/>
                <w:noProof/>
                <w:lang w:val="ro-RO"/>
              </w:rPr>
            </w:pPr>
          </w:p>
        </w:tc>
        <w:tc>
          <w:tcPr>
            <w:tcW w:w="270" w:type="dxa"/>
            <w:tcBorders>
              <w:top w:val="nil"/>
              <w:left w:val="single" w:sz="4" w:space="0" w:color="auto"/>
              <w:bottom w:val="single" w:sz="4" w:space="0" w:color="auto"/>
              <w:right w:val="nil"/>
            </w:tcBorders>
          </w:tcPr>
          <w:p w:rsidR="003E0480" w:rsidRPr="007D26E8" w:rsidRDefault="003E0480" w:rsidP="003E0480">
            <w:pPr>
              <w:spacing w:after="0" w:line="240" w:lineRule="auto"/>
              <w:jc w:val="both"/>
              <w:rPr>
                <w:rFonts w:ascii="Times New Roman" w:hAnsi="Times New Roman" w:cs="Times New Roman"/>
                <w:b/>
                <w:noProof/>
                <w:lang w:val="ro-RO"/>
              </w:rPr>
            </w:pPr>
          </w:p>
        </w:tc>
      </w:tr>
      <w:tr w:rsidR="003E0480" w:rsidRPr="007D26E8" w:rsidTr="007926B9">
        <w:trPr>
          <w:trHeight w:val="1448"/>
        </w:trPr>
        <w:tc>
          <w:tcPr>
            <w:tcW w:w="1125" w:type="dxa"/>
            <w:tcBorders>
              <w:top w:val="nil"/>
              <w:bottom w:val="nil"/>
              <w:right w:val="single" w:sz="4" w:space="0" w:color="auto"/>
            </w:tcBorders>
            <w:shd w:val="clear" w:color="auto" w:fill="C4BC96" w:themeFill="background2" w:themeFillShade="BF"/>
          </w:tcPr>
          <w:p w:rsidR="005172B9" w:rsidRPr="007D26E8" w:rsidRDefault="005172B9" w:rsidP="005B4BF0">
            <w:pPr>
              <w:spacing w:after="0" w:line="240" w:lineRule="auto"/>
              <w:jc w:val="center"/>
              <w:rPr>
                <w:rFonts w:ascii="Times New Roman" w:hAnsi="Times New Roman" w:cs="Times New Roman"/>
                <w:b/>
                <w:noProof/>
                <w:color w:val="FF0000"/>
                <w:lang w:val="ro-RO"/>
              </w:rPr>
            </w:pPr>
          </w:p>
          <w:p w:rsidR="005172B9" w:rsidRPr="007D26E8" w:rsidRDefault="005172B9" w:rsidP="005B4BF0">
            <w:pPr>
              <w:spacing w:after="0" w:line="240" w:lineRule="auto"/>
              <w:jc w:val="center"/>
              <w:rPr>
                <w:rFonts w:ascii="Times New Roman" w:hAnsi="Times New Roman" w:cs="Times New Roman"/>
                <w:b/>
                <w:noProof/>
                <w:color w:val="FF0000"/>
                <w:lang w:val="ro-RO"/>
              </w:rPr>
            </w:pPr>
          </w:p>
          <w:p w:rsidR="005172B9" w:rsidRPr="007D26E8" w:rsidRDefault="005172B9" w:rsidP="005B4BF0">
            <w:pPr>
              <w:spacing w:after="0" w:line="240" w:lineRule="auto"/>
              <w:jc w:val="center"/>
              <w:rPr>
                <w:rFonts w:ascii="Times New Roman" w:hAnsi="Times New Roman" w:cs="Times New Roman"/>
                <w:b/>
                <w:noProof/>
                <w:color w:val="FF0000"/>
                <w:lang w:val="ro-RO"/>
              </w:rPr>
            </w:pPr>
          </w:p>
          <w:p w:rsidR="003E0480" w:rsidRPr="007D26E8" w:rsidRDefault="0011032D" w:rsidP="005B4BF0">
            <w:pPr>
              <w:spacing w:after="0" w:line="240" w:lineRule="auto"/>
              <w:jc w:val="center"/>
              <w:rPr>
                <w:rFonts w:ascii="Times New Roman" w:hAnsi="Times New Roman" w:cs="Times New Roman"/>
                <w:b/>
                <w:noProof/>
                <w:lang w:val="ro-RO"/>
              </w:rPr>
            </w:pPr>
            <w:r w:rsidRPr="007D26E8">
              <w:rPr>
                <w:rFonts w:ascii="Times New Roman" w:hAnsi="Times New Roman" w:cs="Times New Roman"/>
                <w:b/>
                <w:noProof/>
                <w:color w:val="FF0000"/>
                <w:lang w:val="ro-RO"/>
              </w:rPr>
              <w:t>Instalaţia existentă</w:t>
            </w:r>
          </w:p>
        </w:tc>
        <w:tc>
          <w:tcPr>
            <w:tcW w:w="1982" w:type="dxa"/>
            <w:vMerge/>
            <w:tcBorders>
              <w:left w:val="single" w:sz="4" w:space="0" w:color="auto"/>
              <w:bottom w:val="single" w:sz="4" w:space="0" w:color="auto"/>
              <w:right w:val="single" w:sz="4" w:space="0" w:color="auto"/>
            </w:tcBorders>
            <w:shd w:val="clear" w:color="auto" w:fill="00B050"/>
          </w:tcPr>
          <w:p w:rsidR="003E0480" w:rsidRPr="007D26E8" w:rsidRDefault="003E0480" w:rsidP="005B4BF0">
            <w:pPr>
              <w:spacing w:after="0" w:line="240" w:lineRule="auto"/>
              <w:jc w:val="center"/>
              <w:rPr>
                <w:rFonts w:ascii="Times New Roman" w:hAnsi="Times New Roman" w:cs="Times New Roman"/>
                <w:b/>
                <w:noProof/>
                <w:lang w:val="ro-RO"/>
              </w:rPr>
            </w:pPr>
          </w:p>
        </w:tc>
        <w:tc>
          <w:tcPr>
            <w:tcW w:w="270" w:type="dxa"/>
            <w:tcBorders>
              <w:top w:val="nil"/>
              <w:left w:val="single" w:sz="4" w:space="0" w:color="auto"/>
              <w:bottom w:val="nil"/>
            </w:tcBorders>
            <w:shd w:val="clear" w:color="auto" w:fill="C4BC96" w:themeFill="background2" w:themeFillShade="BF"/>
          </w:tcPr>
          <w:p w:rsidR="003E0480" w:rsidRPr="007D26E8" w:rsidRDefault="003E0480" w:rsidP="003E0480">
            <w:pPr>
              <w:spacing w:after="0" w:line="240" w:lineRule="auto"/>
              <w:jc w:val="both"/>
              <w:rPr>
                <w:rFonts w:ascii="Times New Roman" w:hAnsi="Times New Roman" w:cs="Times New Roman"/>
                <w:b/>
                <w:noProof/>
                <w:lang w:val="ro-RO"/>
              </w:rPr>
            </w:pPr>
          </w:p>
        </w:tc>
      </w:tr>
      <w:tr w:rsidR="003E0480" w:rsidRPr="007D26E8" w:rsidTr="007926B9">
        <w:trPr>
          <w:trHeight w:val="260"/>
        </w:trPr>
        <w:tc>
          <w:tcPr>
            <w:tcW w:w="3377" w:type="dxa"/>
            <w:gridSpan w:val="3"/>
            <w:tcBorders>
              <w:top w:val="nil"/>
            </w:tcBorders>
            <w:shd w:val="clear" w:color="auto" w:fill="C4BC96" w:themeFill="background2" w:themeFillShade="BF"/>
          </w:tcPr>
          <w:p w:rsidR="003E0480" w:rsidRPr="007D26E8" w:rsidRDefault="003E0480" w:rsidP="0011032D">
            <w:pPr>
              <w:spacing w:after="0" w:line="240" w:lineRule="auto"/>
              <w:jc w:val="both"/>
              <w:rPr>
                <w:rFonts w:ascii="Times New Roman" w:hAnsi="Times New Roman" w:cs="Times New Roman"/>
                <w:b/>
                <w:noProof/>
                <w:lang w:val="ro-RO"/>
              </w:rPr>
            </w:pPr>
          </w:p>
        </w:tc>
      </w:tr>
    </w:tbl>
    <w:p w:rsidR="000F7AF0" w:rsidRPr="007D26E8" w:rsidRDefault="000F7AF0" w:rsidP="000F7AF0">
      <w:pPr>
        <w:spacing w:after="120" w:line="240" w:lineRule="auto"/>
        <w:jc w:val="both"/>
        <w:rPr>
          <w:rFonts w:ascii="Times New Roman" w:hAnsi="Times New Roman" w:cs="Times New Roman"/>
          <w:noProof/>
          <w:u w:val="single"/>
          <w:lang w:val="ro-RO"/>
        </w:rPr>
      </w:pPr>
    </w:p>
    <w:p w:rsidR="00EA6CD6" w:rsidRPr="007D26E8" w:rsidRDefault="00EA6CD6" w:rsidP="00EA6CD6">
      <w:pPr>
        <w:spacing w:after="120" w:line="240" w:lineRule="auto"/>
        <w:jc w:val="both"/>
        <w:rPr>
          <w:rFonts w:ascii="Times New Roman" w:hAnsi="Times New Roman" w:cs="Times New Roman"/>
          <w:noProof/>
          <w:lang w:val="ro-RO"/>
        </w:rPr>
      </w:pPr>
      <w:r w:rsidRPr="007D26E8">
        <w:rPr>
          <w:rFonts w:ascii="Times New Roman" w:hAnsi="Times New Roman" w:cs="Times New Roman"/>
          <w:noProof/>
          <w:lang w:val="ro-RO"/>
        </w:rPr>
        <w:t>Costuri totale cu componenta care este adăugată la instalaţia existentă = 1 milion €.</w:t>
      </w:r>
    </w:p>
    <w:p w:rsidR="00A6643F" w:rsidRPr="00444F8F" w:rsidRDefault="00EA6CD6" w:rsidP="00A6643F">
      <w:pPr>
        <w:rPr>
          <w:rFonts w:ascii="Times New Roman" w:hAnsi="Times New Roman" w:cs="Times New Roman"/>
          <w:noProof/>
          <w:lang w:val="ro-RO"/>
        </w:rPr>
      </w:pPr>
      <w:r w:rsidRPr="00444F8F">
        <w:rPr>
          <w:rFonts w:ascii="Times New Roman" w:hAnsi="Times New Roman" w:cs="Times New Roman"/>
          <w:b/>
          <w:noProof/>
          <w:lang w:val="ro-RO"/>
        </w:rPr>
        <w:lastRenderedPageBreak/>
        <w:t>Costuri eligibile</w:t>
      </w:r>
      <w:r w:rsidRPr="00444F8F">
        <w:rPr>
          <w:rFonts w:ascii="Times New Roman" w:hAnsi="Times New Roman" w:cs="Times New Roman"/>
          <w:noProof/>
          <w:lang w:val="ro-RO"/>
        </w:rPr>
        <w:t xml:space="preserve"> = </w:t>
      </w:r>
      <w:r w:rsidR="00D7283A" w:rsidRPr="00444F8F">
        <w:rPr>
          <w:rFonts w:ascii="Times New Roman" w:hAnsi="Times New Roman" w:cs="Times New Roman"/>
          <w:noProof/>
          <w:lang w:val="ro-RO"/>
        </w:rPr>
        <w:t>costurile de investiție cu componenta care este adăugată și care este ușor de identificat în costurile totale de investiții</w:t>
      </w:r>
      <w:r w:rsidRPr="00444F8F">
        <w:rPr>
          <w:rFonts w:ascii="Times New Roman" w:hAnsi="Times New Roman" w:cs="Times New Roman"/>
          <w:noProof/>
          <w:lang w:val="ro-RO"/>
        </w:rPr>
        <w:t>=</w:t>
      </w:r>
      <w:r w:rsidRPr="00444F8F">
        <w:rPr>
          <w:rFonts w:ascii="Times New Roman" w:hAnsi="Times New Roman" w:cs="Times New Roman"/>
          <w:b/>
          <w:noProof/>
          <w:lang w:val="ro-RO"/>
        </w:rPr>
        <w:t>1 milion euro</w:t>
      </w:r>
    </w:p>
    <w:p w:rsidR="00A6643F" w:rsidRPr="00A6643F" w:rsidRDefault="00A6643F" w:rsidP="00A6643F">
      <w:pPr>
        <w:spacing w:after="0" w:line="240" w:lineRule="auto"/>
        <w:jc w:val="both"/>
        <w:rPr>
          <w:rFonts w:ascii="Times New Roman" w:hAnsi="Times New Roman" w:cs="Times New Roman"/>
          <w:noProof/>
          <w:lang w:val="ro-RO"/>
        </w:rPr>
      </w:pPr>
      <w:r w:rsidRPr="00CF6D4F">
        <w:rPr>
          <w:rFonts w:ascii="Times New Roman" w:hAnsi="Times New Roman" w:cs="Times New Roman"/>
          <w:b/>
          <w:noProof/>
          <w:lang w:val="ro-RO"/>
        </w:rPr>
        <w:t>Ajutorul de stat:</w:t>
      </w:r>
      <w:r w:rsidRPr="00CF6D4F">
        <w:rPr>
          <w:rFonts w:ascii="Times New Roman" w:hAnsi="Times New Roman" w:cs="Times New Roman"/>
          <w:noProof/>
          <w:lang w:val="ro-RO"/>
        </w:rPr>
        <w:t>1.000.000</w:t>
      </w:r>
      <w:r w:rsidR="00BD59CD" w:rsidRPr="00CF6D4F">
        <w:rPr>
          <w:rFonts w:ascii="Times New Roman" w:hAnsi="Times New Roman" w:cs="Times New Roman"/>
          <w:noProof/>
          <w:lang w:val="ro-RO"/>
        </w:rPr>
        <w:t xml:space="preserve"> euro</w:t>
      </w:r>
      <w:r w:rsidRPr="00CF6D4F">
        <w:rPr>
          <w:rFonts w:ascii="Times New Roman" w:hAnsi="Times New Roman" w:cs="Times New Roman"/>
          <w:noProof/>
          <w:lang w:val="ro-RO"/>
        </w:rPr>
        <w:t xml:space="preserve"> * 60% (intensitatea ajutorului în cazul unei întreprinderi mari)=</w:t>
      </w:r>
      <w:r w:rsidRPr="00CF6D4F">
        <w:rPr>
          <w:rFonts w:ascii="Times New Roman" w:hAnsi="Times New Roman" w:cs="Times New Roman"/>
          <w:b/>
          <w:noProof/>
          <w:u w:val="single"/>
          <w:lang w:val="ro-RO"/>
        </w:rPr>
        <w:t>600.000 euro</w:t>
      </w:r>
    </w:p>
    <w:p w:rsidR="00A6643F" w:rsidRPr="007D26E8" w:rsidRDefault="00A6643F" w:rsidP="00D7283A">
      <w:pPr>
        <w:rPr>
          <w:rFonts w:ascii="Times New Roman" w:hAnsi="Times New Roman" w:cs="Times New Roman"/>
          <w:noProof/>
          <w:lang w:val="ro-RO"/>
        </w:rPr>
      </w:pPr>
    </w:p>
    <w:p w:rsidR="00897B5A" w:rsidRPr="007D26E8" w:rsidRDefault="00897B5A" w:rsidP="00897B5A">
      <w:pPr>
        <w:jc w:val="both"/>
        <w:rPr>
          <w:rFonts w:ascii="Times New Roman" w:hAnsi="Times New Roman" w:cs="Times New Roman"/>
          <w:noProof/>
          <w:lang w:val="ro-RO"/>
        </w:rPr>
      </w:pPr>
      <w:r w:rsidRPr="007D26E8">
        <w:rPr>
          <w:rFonts w:ascii="Times New Roman" w:hAnsi="Times New Roman" w:cs="Times New Roman"/>
          <w:b/>
          <w:u w:val="single"/>
          <w:lang w:val="ro-RO"/>
        </w:rPr>
        <w:t>B. Pentru solicitanţi UAT/</w:t>
      </w:r>
      <w:r w:rsidR="00437F5D" w:rsidRPr="007D26E8">
        <w:rPr>
          <w:rFonts w:ascii="Times New Roman" w:hAnsi="Times New Roman" w:cs="Times New Roman"/>
          <w:b/>
          <w:u w:val="single"/>
          <w:lang w:val="ro-RO"/>
        </w:rPr>
        <w:t>subdiviziuni administrativ-teritoriale/</w:t>
      </w:r>
      <w:r w:rsidRPr="007D26E8">
        <w:rPr>
          <w:rFonts w:ascii="Times New Roman" w:hAnsi="Times New Roman" w:cs="Times New Roman"/>
          <w:b/>
          <w:u w:val="single"/>
          <w:lang w:val="ro-RO"/>
        </w:rPr>
        <w:t>ADI care produc energie electrică în cogenerare</w:t>
      </w:r>
    </w:p>
    <w:p w:rsidR="00897B5A" w:rsidRPr="007D26E8" w:rsidRDefault="00897B5A" w:rsidP="00897B5A">
      <w:pPr>
        <w:jc w:val="both"/>
        <w:rPr>
          <w:rFonts w:ascii="Times New Roman" w:hAnsi="Times New Roman" w:cs="Times New Roman"/>
          <w:noProof/>
          <w:lang w:val="ro-RO"/>
        </w:rPr>
      </w:pPr>
      <w:r w:rsidRPr="007D26E8">
        <w:rPr>
          <w:rFonts w:ascii="Times New Roman" w:hAnsi="Times New Roman" w:cs="Times New Roman"/>
          <w:noProof/>
          <w:lang w:val="ro-RO"/>
        </w:rPr>
        <w:t>În cazul beneficiarilor UAT/</w:t>
      </w:r>
      <w:r w:rsidR="00437F5D" w:rsidRPr="007D26E8">
        <w:rPr>
          <w:rFonts w:ascii="Times New Roman" w:hAnsi="Times New Roman" w:cs="Times New Roman"/>
          <w:noProof/>
          <w:lang w:val="ro-RO"/>
        </w:rPr>
        <w:t>subdiviziuni administrativ-teritoriale/</w:t>
      </w:r>
      <w:r w:rsidRPr="007D26E8">
        <w:rPr>
          <w:rFonts w:ascii="Times New Roman" w:hAnsi="Times New Roman" w:cs="Times New Roman"/>
          <w:noProof/>
          <w:lang w:val="ro-RO"/>
        </w:rPr>
        <w:t xml:space="preserve">ADI care produc energie electrică în cogenerare, </w:t>
      </w:r>
      <w:r w:rsidRPr="007D26E8">
        <w:rPr>
          <w:rFonts w:ascii="Times New Roman" w:hAnsi="Times New Roman" w:cs="Times New Roman"/>
          <w:b/>
          <w:noProof/>
          <w:lang w:val="ro-RO"/>
        </w:rPr>
        <w:t>partea de energie electrică</w:t>
      </w:r>
      <w:r w:rsidRPr="007D26E8">
        <w:rPr>
          <w:rFonts w:ascii="Times New Roman" w:hAnsi="Times New Roman" w:cs="Times New Roman"/>
          <w:noProof/>
          <w:lang w:val="ro-RO"/>
        </w:rPr>
        <w:t xml:space="preserve"> se va calcula după cum  urmează:</w:t>
      </w:r>
    </w:p>
    <w:p w:rsidR="00982588" w:rsidRPr="007D26E8" w:rsidRDefault="00897B5A" w:rsidP="00897B5A">
      <w:pPr>
        <w:spacing w:after="0" w:line="240" w:lineRule="auto"/>
        <w:jc w:val="both"/>
        <w:rPr>
          <w:rFonts w:ascii="Times New Roman" w:hAnsi="Times New Roman" w:cs="Times New Roman"/>
          <w:b/>
          <w:noProof/>
          <w:lang w:val="ro-RO"/>
        </w:rPr>
      </w:pPr>
      <w:r w:rsidRPr="007D26E8">
        <w:rPr>
          <w:rFonts w:ascii="Times New Roman" w:hAnsi="Times New Roman" w:cs="Times New Roman"/>
          <w:noProof/>
          <w:lang w:val="ro-RO"/>
        </w:rPr>
        <w:t xml:space="preserve">In cazul unui proiect privind investiţii în capacităţi de producere </w:t>
      </w:r>
      <w:r w:rsidRPr="007D26E8">
        <w:rPr>
          <w:rFonts w:ascii="Times New Roman" w:hAnsi="Times New Roman" w:cs="Times New Roman"/>
          <w:b/>
          <w:noProof/>
          <w:lang w:val="ro-RO"/>
        </w:rPr>
        <w:t xml:space="preserve">energie electrică şi termică în cogenerare,costurile eligibile sunt costurile legate de energia electrică </w:t>
      </w:r>
      <w:r w:rsidR="00BF1E03" w:rsidRPr="007D26E8">
        <w:rPr>
          <w:rFonts w:ascii="Times New Roman" w:hAnsi="Times New Roman" w:cs="Times New Roman"/>
          <w:b/>
          <w:noProof/>
          <w:lang w:val="ro-RO"/>
        </w:rPr>
        <w:t>din resurse regenerabile</w:t>
      </w:r>
      <w:r w:rsidRPr="007D26E8">
        <w:rPr>
          <w:rFonts w:ascii="Times New Roman" w:hAnsi="Times New Roman" w:cs="Times New Roman"/>
          <w:b/>
          <w:noProof/>
          <w:lang w:val="ro-RO"/>
        </w:rPr>
        <w:t xml:space="preserve">, respectiv costurile </w:t>
      </w:r>
      <w:r w:rsidR="00CC3A23" w:rsidRPr="007D26E8">
        <w:rPr>
          <w:rFonts w:ascii="Times New Roman" w:hAnsi="Times New Roman" w:cs="Times New Roman"/>
          <w:b/>
          <w:noProof/>
          <w:lang w:val="ro-RO"/>
        </w:rPr>
        <w:t>cu partea de producere energie electrică</w:t>
      </w:r>
      <w:r w:rsidR="002350AA" w:rsidRPr="007D26E8">
        <w:rPr>
          <w:rFonts w:ascii="Times New Roman" w:hAnsi="Times New Roman" w:cs="Times New Roman"/>
          <w:b/>
          <w:noProof/>
          <w:lang w:val="ro-RO"/>
        </w:rPr>
        <w:t xml:space="preserve"> (exprimată procentual</w:t>
      </w:r>
      <w:r w:rsidR="003119A5" w:rsidRPr="007D26E8">
        <w:rPr>
          <w:rFonts w:ascii="Times New Roman" w:hAnsi="Times New Roman" w:cs="Times New Roman"/>
          <w:b/>
          <w:noProof/>
          <w:lang w:val="ro-RO"/>
        </w:rPr>
        <w:t>, raportată la capacitate</w:t>
      </w:r>
      <w:r w:rsidR="002350AA" w:rsidRPr="007D26E8">
        <w:rPr>
          <w:rFonts w:ascii="Times New Roman" w:hAnsi="Times New Roman" w:cs="Times New Roman"/>
          <w:b/>
          <w:noProof/>
          <w:lang w:val="ro-RO"/>
        </w:rPr>
        <w:t xml:space="preserve">),  din cadrul componentei </w:t>
      </w:r>
      <w:r w:rsidRPr="007D26E8">
        <w:rPr>
          <w:rFonts w:ascii="Times New Roman" w:hAnsi="Times New Roman" w:cs="Times New Roman"/>
          <w:b/>
          <w:noProof/>
          <w:lang w:val="ro-RO"/>
        </w:rPr>
        <w:t>care este adă</w:t>
      </w:r>
      <w:r w:rsidR="00B93808" w:rsidRPr="007D26E8">
        <w:rPr>
          <w:rFonts w:ascii="Times New Roman" w:hAnsi="Times New Roman" w:cs="Times New Roman"/>
          <w:b/>
          <w:noProof/>
          <w:lang w:val="ro-RO"/>
        </w:rPr>
        <w:t>ugată la o instalaţie existentă</w:t>
      </w:r>
      <w:r w:rsidR="002350AA" w:rsidRPr="007D26E8">
        <w:rPr>
          <w:rFonts w:ascii="Times New Roman" w:hAnsi="Times New Roman" w:cs="Times New Roman"/>
          <w:b/>
          <w:noProof/>
          <w:lang w:val="ro-RO"/>
        </w:rPr>
        <w:t>.</w:t>
      </w:r>
    </w:p>
    <w:p w:rsidR="00E2698E" w:rsidRPr="007D26E8" w:rsidRDefault="00E2698E" w:rsidP="00897B5A">
      <w:pPr>
        <w:spacing w:after="0" w:line="240" w:lineRule="auto"/>
        <w:jc w:val="both"/>
        <w:rPr>
          <w:rFonts w:ascii="Times New Roman" w:hAnsi="Times New Roman" w:cs="Times New Roman"/>
          <w:b/>
          <w:noProof/>
          <w:lang w:val="ro-RO"/>
        </w:rPr>
      </w:pPr>
    </w:p>
    <w:p w:rsidR="00E33B91" w:rsidRDefault="001B6D28" w:rsidP="00E33B91">
      <w:pPr>
        <w:spacing w:after="0" w:line="240" w:lineRule="auto"/>
        <w:jc w:val="both"/>
        <w:rPr>
          <w:rFonts w:ascii="Times New Roman" w:hAnsi="Times New Roman" w:cs="Times New Roman"/>
          <w:b/>
          <w:noProof/>
          <w:lang w:val="ro-RO"/>
        </w:rPr>
      </w:pPr>
      <w:r w:rsidRPr="006B3DF5">
        <w:rPr>
          <w:rFonts w:ascii="Times New Roman" w:hAnsi="Times New Roman" w:cs="Times New Roman"/>
          <w:b/>
          <w:noProof/>
          <w:color w:val="FF0000"/>
          <w:u w:val="single"/>
          <w:lang w:val="ro-RO"/>
        </w:rPr>
        <w:t>Exemplu de calcul:</w:t>
      </w:r>
    </w:p>
    <w:p w:rsidR="00E33B91" w:rsidRPr="00E33B91" w:rsidRDefault="00E33B91" w:rsidP="00E33B91">
      <w:pPr>
        <w:spacing w:after="0" w:line="240" w:lineRule="auto"/>
        <w:jc w:val="both"/>
        <w:rPr>
          <w:rFonts w:ascii="Times New Roman" w:hAnsi="Times New Roman" w:cs="Times New Roman"/>
          <w:b/>
          <w:noProof/>
          <w:lang w:val="ro-RO"/>
        </w:rPr>
      </w:pPr>
    </w:p>
    <w:p w:rsidR="0066310D" w:rsidRPr="007D26E8" w:rsidRDefault="00B93808" w:rsidP="007D26E8">
      <w:pPr>
        <w:spacing w:line="240" w:lineRule="auto"/>
        <w:jc w:val="both"/>
        <w:rPr>
          <w:rFonts w:ascii="Times New Roman" w:hAnsi="Times New Roman" w:cs="Times New Roman"/>
          <w:noProof/>
          <w:lang w:val="ro-RO"/>
        </w:rPr>
      </w:pPr>
      <w:r w:rsidRPr="007D26E8">
        <w:rPr>
          <w:rFonts w:ascii="Times New Roman" w:hAnsi="Times New Roman" w:cs="Times New Roman"/>
          <w:noProof/>
          <w:lang w:val="ro-RO"/>
        </w:rPr>
        <w:t>În cazul unui proiect</w:t>
      </w:r>
      <w:r w:rsidR="00F8730F" w:rsidRPr="007D26E8">
        <w:rPr>
          <w:rFonts w:ascii="Times New Roman" w:hAnsi="Times New Roman" w:cs="Times New Roman"/>
          <w:noProof/>
          <w:lang w:val="ro-RO"/>
        </w:rPr>
        <w:t xml:space="preserve"> de </w:t>
      </w:r>
      <w:r w:rsidR="00024B10" w:rsidRPr="007D26E8">
        <w:rPr>
          <w:rFonts w:ascii="Times New Roman" w:hAnsi="Times New Roman" w:cs="Times New Roman"/>
          <w:noProof/>
          <w:lang w:val="ro-RO"/>
        </w:rPr>
        <w:t>transformare</w:t>
      </w:r>
      <w:r w:rsidR="00F8730F" w:rsidRPr="007D26E8">
        <w:rPr>
          <w:rFonts w:ascii="Times New Roman" w:hAnsi="Times New Roman" w:cs="Times New Roman"/>
          <w:noProof/>
          <w:lang w:val="ro-RO"/>
        </w:rPr>
        <w:t xml:space="preserve"> a</w:t>
      </w:r>
      <w:r w:rsidR="00583038">
        <w:rPr>
          <w:rFonts w:ascii="Times New Roman" w:hAnsi="Times New Roman" w:cs="Times New Roman"/>
          <w:noProof/>
          <w:lang w:val="ro-RO"/>
        </w:rPr>
        <w:t xml:space="preserve"> </w:t>
      </w:r>
      <w:r w:rsidR="00024B10" w:rsidRPr="007D26E8">
        <w:rPr>
          <w:rFonts w:ascii="Times New Roman" w:hAnsi="Times New Roman" w:cs="Times New Roman"/>
          <w:noProof/>
          <w:lang w:val="ro-RO"/>
        </w:rPr>
        <w:t>unei instalații de cogenerare</w:t>
      </w:r>
      <w:r w:rsidR="00583038">
        <w:rPr>
          <w:rFonts w:ascii="Times New Roman" w:hAnsi="Times New Roman" w:cs="Times New Roman"/>
          <w:noProof/>
          <w:lang w:val="ro-RO"/>
        </w:rPr>
        <w:t xml:space="preserve"> </w:t>
      </w:r>
      <w:r w:rsidR="00024B10" w:rsidRPr="007D26E8">
        <w:rPr>
          <w:rFonts w:ascii="Times New Roman" w:hAnsi="Times New Roman" w:cs="Times New Roman"/>
          <w:noProof/>
          <w:lang w:val="ro-RO"/>
        </w:rPr>
        <w:t>care utilizează cărbune</w:t>
      </w:r>
      <w:r w:rsidR="006C3133" w:rsidRPr="007D26E8">
        <w:rPr>
          <w:rFonts w:ascii="Times New Roman" w:hAnsi="Times New Roman" w:cs="Times New Roman"/>
          <w:noProof/>
          <w:lang w:val="ro-RO"/>
        </w:rPr>
        <w:t>,</w:t>
      </w:r>
      <w:r w:rsidR="00583038">
        <w:rPr>
          <w:rFonts w:ascii="Times New Roman" w:hAnsi="Times New Roman" w:cs="Times New Roman"/>
          <w:noProof/>
          <w:lang w:val="ro-RO"/>
        </w:rPr>
        <w:t xml:space="preserve"> </w:t>
      </w:r>
      <w:r w:rsidR="00024B10" w:rsidRPr="007D26E8">
        <w:rPr>
          <w:rFonts w:ascii="Times New Roman" w:hAnsi="Times New Roman" w:cs="Times New Roman"/>
          <w:noProof/>
          <w:lang w:val="ro-RO"/>
        </w:rPr>
        <w:t>în biomasă,</w:t>
      </w:r>
      <w:r w:rsidRPr="007D26E8">
        <w:rPr>
          <w:rFonts w:ascii="Times New Roman" w:hAnsi="Times New Roman" w:cs="Times New Roman"/>
          <w:noProof/>
          <w:lang w:val="ro-RO"/>
        </w:rPr>
        <w:t xml:space="preserve"> cu o capacitate (output) de </w:t>
      </w:r>
      <w:r w:rsidR="00817016" w:rsidRPr="007D26E8">
        <w:rPr>
          <w:rFonts w:ascii="Times New Roman" w:hAnsi="Times New Roman" w:cs="Times New Roman"/>
          <w:noProof/>
          <w:lang w:val="ro-RO"/>
        </w:rPr>
        <w:t>1</w:t>
      </w:r>
      <w:r w:rsidR="00A34515" w:rsidRPr="007D26E8">
        <w:rPr>
          <w:rFonts w:ascii="Times New Roman" w:hAnsi="Times New Roman" w:cs="Times New Roman"/>
          <w:noProof/>
          <w:lang w:val="ro-RO"/>
        </w:rPr>
        <w:t>0</w:t>
      </w:r>
      <w:r w:rsidRPr="007D26E8">
        <w:rPr>
          <w:rFonts w:ascii="Times New Roman" w:hAnsi="Times New Roman" w:cs="Times New Roman"/>
          <w:noProof/>
          <w:lang w:val="ro-RO"/>
        </w:rPr>
        <w:t xml:space="preserve"> MW</w:t>
      </w:r>
      <w:r w:rsidR="00024B10" w:rsidRPr="007D26E8">
        <w:rPr>
          <w:rFonts w:ascii="Times New Roman" w:hAnsi="Times New Roman" w:cs="Times New Roman"/>
          <w:noProof/>
          <w:lang w:val="ro-RO"/>
        </w:rPr>
        <w:t>,</w:t>
      </w:r>
      <w:r w:rsidRPr="007D26E8">
        <w:rPr>
          <w:rFonts w:ascii="Times New Roman" w:hAnsi="Times New Roman" w:cs="Times New Roman"/>
          <w:noProof/>
          <w:lang w:val="ro-RO"/>
        </w:rPr>
        <w:t xml:space="preserve"> din care </w:t>
      </w:r>
      <w:r w:rsidR="000675CC">
        <w:rPr>
          <w:rFonts w:ascii="Times New Roman" w:hAnsi="Times New Roman" w:cs="Times New Roman"/>
          <w:noProof/>
          <w:lang w:val="ro-RO"/>
        </w:rPr>
        <w:t>8</w:t>
      </w:r>
      <w:r w:rsidR="00817016" w:rsidRPr="007D26E8">
        <w:rPr>
          <w:rFonts w:ascii="Times New Roman" w:hAnsi="Times New Roman" w:cs="Times New Roman"/>
          <w:noProof/>
          <w:lang w:val="ro-RO"/>
        </w:rPr>
        <w:t>,</w:t>
      </w:r>
      <w:r w:rsidR="00070905" w:rsidRPr="007D26E8">
        <w:rPr>
          <w:rFonts w:ascii="Times New Roman" w:hAnsi="Times New Roman" w:cs="Times New Roman"/>
          <w:noProof/>
          <w:lang w:val="ro-RO"/>
        </w:rPr>
        <w:t xml:space="preserve">5MWt </w:t>
      </w:r>
      <w:r w:rsidRPr="007D26E8">
        <w:rPr>
          <w:rFonts w:ascii="Times New Roman" w:hAnsi="Times New Roman" w:cs="Times New Roman"/>
          <w:noProof/>
          <w:lang w:val="ro-RO"/>
        </w:rPr>
        <w:t xml:space="preserve">şi </w:t>
      </w:r>
      <w:r w:rsidR="000675CC">
        <w:rPr>
          <w:rFonts w:ascii="Times New Roman" w:hAnsi="Times New Roman" w:cs="Times New Roman"/>
          <w:noProof/>
          <w:lang w:val="ro-RO"/>
        </w:rPr>
        <w:t>1</w:t>
      </w:r>
      <w:r w:rsidR="00817016" w:rsidRPr="007D26E8">
        <w:rPr>
          <w:rFonts w:ascii="Times New Roman" w:hAnsi="Times New Roman" w:cs="Times New Roman"/>
          <w:noProof/>
          <w:lang w:val="ro-RO"/>
        </w:rPr>
        <w:t>,</w:t>
      </w:r>
      <w:r w:rsidR="00070905" w:rsidRPr="007D26E8">
        <w:rPr>
          <w:rFonts w:ascii="Times New Roman" w:hAnsi="Times New Roman" w:cs="Times New Roman"/>
          <w:noProof/>
          <w:lang w:val="ro-RO"/>
        </w:rPr>
        <w:t>5Mwe</w:t>
      </w:r>
      <w:r w:rsidR="00024B10" w:rsidRPr="007D26E8">
        <w:rPr>
          <w:rFonts w:ascii="Times New Roman" w:hAnsi="Times New Roman" w:cs="Times New Roman"/>
          <w:noProof/>
          <w:lang w:val="ro-RO"/>
        </w:rPr>
        <w:t>,</w:t>
      </w:r>
      <w:r w:rsidRPr="007D26E8">
        <w:rPr>
          <w:rFonts w:ascii="Times New Roman" w:hAnsi="Times New Roman" w:cs="Times New Roman"/>
          <w:noProof/>
          <w:lang w:val="ro-RO"/>
        </w:rPr>
        <w:t xml:space="preserve"> rezultă un procent de </w:t>
      </w:r>
      <w:r w:rsidR="000675CC">
        <w:rPr>
          <w:rFonts w:ascii="Times New Roman" w:hAnsi="Times New Roman" w:cs="Times New Roman"/>
          <w:noProof/>
          <w:lang w:val="ro-RO"/>
        </w:rPr>
        <w:t>1</w:t>
      </w:r>
      <w:r w:rsidR="000675CC" w:rsidRPr="007D26E8">
        <w:rPr>
          <w:rFonts w:ascii="Times New Roman" w:hAnsi="Times New Roman" w:cs="Times New Roman"/>
          <w:noProof/>
          <w:lang w:val="ro-RO"/>
        </w:rPr>
        <w:t>5</w:t>
      </w:r>
      <w:r w:rsidRPr="007D26E8">
        <w:rPr>
          <w:rFonts w:ascii="Times New Roman" w:hAnsi="Times New Roman" w:cs="Times New Roman"/>
          <w:noProof/>
          <w:lang w:val="ro-RO"/>
        </w:rPr>
        <w:t xml:space="preserve">% partea electrică. </w:t>
      </w:r>
      <w:r w:rsidR="00024B10" w:rsidRPr="007D26E8">
        <w:rPr>
          <w:rFonts w:ascii="Times New Roman" w:hAnsi="Times New Roman" w:cs="Times New Roman"/>
          <w:noProof/>
          <w:lang w:val="ro-RO"/>
        </w:rPr>
        <w:t xml:space="preserve">Costurile de investiții în producția de energie din surse regenerabile pot fi identificate ca investiție separată în costurile totale de investiții. </w:t>
      </w:r>
      <w:r w:rsidRPr="007D26E8">
        <w:rPr>
          <w:rFonts w:ascii="Times New Roman" w:hAnsi="Times New Roman" w:cs="Times New Roman"/>
          <w:noProof/>
          <w:lang w:val="ro-RO"/>
        </w:rPr>
        <w:t xml:space="preserve">Calcularea costurilor eligibile se realizează </w:t>
      </w:r>
      <w:r w:rsidR="006C3133" w:rsidRPr="007D26E8">
        <w:rPr>
          <w:rFonts w:ascii="Times New Roman" w:hAnsi="Times New Roman" w:cs="Times New Roman"/>
          <w:noProof/>
          <w:lang w:val="ro-RO"/>
        </w:rPr>
        <w:t>asftel:</w:t>
      </w:r>
    </w:p>
    <w:tbl>
      <w:tblPr>
        <w:tblpPr w:leftFromText="180" w:rightFromText="180" w:vertAnchor="text" w:horzAnchor="margin" w:tblpXSpec="center" w:tblpY="1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1665"/>
        <w:gridCol w:w="558"/>
        <w:gridCol w:w="263"/>
      </w:tblGrid>
      <w:tr w:rsidR="007926B9" w:rsidRPr="007D26E8" w:rsidTr="007D26E8">
        <w:trPr>
          <w:trHeight w:val="540"/>
        </w:trPr>
        <w:tc>
          <w:tcPr>
            <w:tcW w:w="1278" w:type="dxa"/>
            <w:tcBorders>
              <w:top w:val="nil"/>
              <w:left w:val="nil"/>
              <w:bottom w:val="single" w:sz="4" w:space="0" w:color="auto"/>
              <w:right w:val="single" w:sz="4" w:space="0" w:color="auto"/>
            </w:tcBorders>
          </w:tcPr>
          <w:p w:rsidR="007926B9" w:rsidRPr="007D26E8" w:rsidRDefault="007926B9" w:rsidP="007926B9">
            <w:pPr>
              <w:spacing w:after="0" w:line="240" w:lineRule="auto"/>
              <w:jc w:val="center"/>
              <w:rPr>
                <w:rFonts w:ascii="Times New Roman" w:hAnsi="Times New Roman" w:cs="Times New Roman"/>
                <w:b/>
                <w:noProof/>
                <w:lang w:val="ro-RO"/>
              </w:rPr>
            </w:pPr>
          </w:p>
        </w:tc>
        <w:tc>
          <w:tcPr>
            <w:tcW w:w="1665" w:type="dxa"/>
            <w:vMerge w:val="restart"/>
            <w:tcBorders>
              <w:top w:val="single" w:sz="4" w:space="0" w:color="auto"/>
              <w:left w:val="single" w:sz="4" w:space="0" w:color="auto"/>
              <w:right w:val="single" w:sz="4" w:space="0" w:color="auto"/>
            </w:tcBorders>
            <w:shd w:val="clear" w:color="auto" w:fill="92D050"/>
            <w:vAlign w:val="center"/>
          </w:tcPr>
          <w:p w:rsidR="007926B9" w:rsidRPr="007D26E8" w:rsidRDefault="00B93FF1" w:rsidP="007926B9">
            <w:pPr>
              <w:spacing w:after="0" w:line="240" w:lineRule="auto"/>
              <w:jc w:val="center"/>
              <w:rPr>
                <w:rFonts w:ascii="Times New Roman" w:hAnsi="Times New Roman" w:cs="Times New Roman"/>
                <w:b/>
                <w:noProof/>
                <w:sz w:val="18"/>
                <w:szCs w:val="18"/>
                <w:lang w:val="ro-RO"/>
              </w:rPr>
            </w:pPr>
            <w:r w:rsidRPr="007D26E8">
              <w:rPr>
                <w:rFonts w:ascii="Times New Roman" w:hAnsi="Times New Roman" w:cs="Times New Roman"/>
                <w:b/>
                <w:noProof/>
                <w:sz w:val="18"/>
                <w:szCs w:val="18"/>
                <w:lang w:val="ro-RO"/>
              </w:rPr>
              <w:t>8</w:t>
            </w:r>
            <w:r w:rsidR="00C9784C" w:rsidRPr="007D26E8">
              <w:rPr>
                <w:rFonts w:ascii="Times New Roman" w:hAnsi="Times New Roman" w:cs="Times New Roman"/>
                <w:b/>
                <w:noProof/>
                <w:sz w:val="18"/>
                <w:szCs w:val="18"/>
                <w:lang w:val="ro-RO"/>
              </w:rPr>
              <w:t>5</w:t>
            </w:r>
            <w:r w:rsidR="007926B9" w:rsidRPr="007D26E8">
              <w:rPr>
                <w:rFonts w:ascii="Times New Roman" w:hAnsi="Times New Roman" w:cs="Times New Roman"/>
                <w:b/>
                <w:noProof/>
                <w:sz w:val="18"/>
                <w:szCs w:val="18"/>
                <w:lang w:val="ro-RO"/>
              </w:rPr>
              <w:t xml:space="preserve">% termic </w:t>
            </w:r>
          </w:p>
          <w:p w:rsidR="007926B9" w:rsidRDefault="007926B9" w:rsidP="007926B9">
            <w:pPr>
              <w:spacing w:after="0" w:line="240" w:lineRule="auto"/>
              <w:jc w:val="center"/>
              <w:rPr>
                <w:rFonts w:ascii="Times New Roman" w:hAnsi="Times New Roman" w:cs="Times New Roman"/>
                <w:b/>
                <w:noProof/>
                <w:sz w:val="18"/>
                <w:szCs w:val="18"/>
                <w:lang w:val="ro-RO"/>
              </w:rPr>
            </w:pPr>
          </w:p>
          <w:p w:rsidR="007D26E8" w:rsidRPr="007D26E8" w:rsidRDefault="007D26E8" w:rsidP="007926B9">
            <w:pPr>
              <w:spacing w:after="0" w:line="240" w:lineRule="auto"/>
              <w:jc w:val="center"/>
              <w:rPr>
                <w:rFonts w:ascii="Times New Roman" w:hAnsi="Times New Roman" w:cs="Times New Roman"/>
                <w:b/>
                <w:noProof/>
                <w:sz w:val="18"/>
                <w:szCs w:val="18"/>
                <w:lang w:val="ro-RO"/>
              </w:rPr>
            </w:pPr>
          </w:p>
        </w:tc>
        <w:tc>
          <w:tcPr>
            <w:tcW w:w="558" w:type="dxa"/>
            <w:vMerge w:val="restart"/>
            <w:tcBorders>
              <w:top w:val="single" w:sz="4" w:space="0" w:color="auto"/>
              <w:left w:val="single" w:sz="4" w:space="0" w:color="auto"/>
              <w:right w:val="single" w:sz="4" w:space="0" w:color="auto"/>
            </w:tcBorders>
            <w:shd w:val="clear" w:color="auto" w:fill="00B050"/>
            <w:vAlign w:val="center"/>
          </w:tcPr>
          <w:p w:rsidR="007926B9" w:rsidRPr="007D26E8" w:rsidRDefault="00B93FF1" w:rsidP="007D26E8">
            <w:pPr>
              <w:ind w:left="-108" w:right="-117"/>
              <w:rPr>
                <w:rFonts w:ascii="Times New Roman" w:hAnsi="Times New Roman" w:cs="Times New Roman"/>
                <w:b/>
                <w:noProof/>
                <w:sz w:val="18"/>
                <w:szCs w:val="18"/>
                <w:lang w:val="ro-RO"/>
              </w:rPr>
            </w:pPr>
            <w:r w:rsidRPr="007D26E8">
              <w:rPr>
                <w:rFonts w:ascii="Times New Roman" w:hAnsi="Times New Roman" w:cs="Times New Roman"/>
                <w:b/>
                <w:noProof/>
                <w:sz w:val="18"/>
                <w:szCs w:val="18"/>
                <w:lang w:val="ro-RO"/>
              </w:rPr>
              <w:t>1</w:t>
            </w:r>
            <w:r w:rsidR="00C9784C" w:rsidRPr="007D26E8">
              <w:rPr>
                <w:rFonts w:ascii="Times New Roman" w:hAnsi="Times New Roman" w:cs="Times New Roman"/>
                <w:b/>
                <w:noProof/>
                <w:sz w:val="18"/>
                <w:szCs w:val="18"/>
                <w:lang w:val="ro-RO"/>
              </w:rPr>
              <w:t>5</w:t>
            </w:r>
            <w:r w:rsidR="007D26E8">
              <w:rPr>
                <w:rFonts w:ascii="Times New Roman" w:hAnsi="Times New Roman" w:cs="Times New Roman"/>
                <w:b/>
                <w:noProof/>
                <w:sz w:val="18"/>
                <w:szCs w:val="18"/>
                <w:lang w:val="ro-RO"/>
              </w:rPr>
              <w:t>%</w:t>
            </w:r>
            <w:r w:rsidR="007926B9" w:rsidRPr="007D26E8">
              <w:rPr>
                <w:rFonts w:ascii="Times New Roman" w:hAnsi="Times New Roman" w:cs="Times New Roman"/>
                <w:b/>
                <w:noProof/>
                <w:sz w:val="18"/>
                <w:szCs w:val="18"/>
                <w:lang w:val="ro-RO"/>
              </w:rPr>
              <w:t xml:space="preserve"> electric</w:t>
            </w:r>
          </w:p>
          <w:p w:rsidR="007926B9" w:rsidRDefault="007926B9" w:rsidP="007926B9">
            <w:pPr>
              <w:spacing w:after="0" w:line="240" w:lineRule="auto"/>
              <w:jc w:val="center"/>
              <w:rPr>
                <w:rFonts w:ascii="Times New Roman" w:hAnsi="Times New Roman" w:cs="Times New Roman"/>
                <w:b/>
                <w:noProof/>
                <w:sz w:val="18"/>
                <w:szCs w:val="18"/>
                <w:lang w:val="ro-RO"/>
              </w:rPr>
            </w:pPr>
          </w:p>
          <w:p w:rsidR="007D26E8" w:rsidRPr="007D26E8" w:rsidRDefault="007D26E8" w:rsidP="007926B9">
            <w:pPr>
              <w:spacing w:after="0" w:line="240" w:lineRule="auto"/>
              <w:jc w:val="center"/>
              <w:rPr>
                <w:rFonts w:ascii="Times New Roman" w:hAnsi="Times New Roman" w:cs="Times New Roman"/>
                <w:b/>
                <w:noProof/>
                <w:sz w:val="18"/>
                <w:szCs w:val="18"/>
                <w:lang w:val="ro-RO"/>
              </w:rPr>
            </w:pPr>
          </w:p>
        </w:tc>
        <w:tc>
          <w:tcPr>
            <w:tcW w:w="263" w:type="dxa"/>
            <w:tcBorders>
              <w:top w:val="nil"/>
              <w:left w:val="single" w:sz="4" w:space="0" w:color="auto"/>
              <w:bottom w:val="single" w:sz="4" w:space="0" w:color="auto"/>
              <w:right w:val="nil"/>
            </w:tcBorders>
          </w:tcPr>
          <w:p w:rsidR="007926B9" w:rsidRPr="007D26E8" w:rsidRDefault="007926B9" w:rsidP="007926B9">
            <w:pPr>
              <w:spacing w:after="0" w:line="240" w:lineRule="auto"/>
              <w:jc w:val="both"/>
              <w:rPr>
                <w:rFonts w:ascii="Times New Roman" w:hAnsi="Times New Roman" w:cs="Times New Roman"/>
                <w:b/>
                <w:noProof/>
                <w:lang w:val="ro-RO"/>
              </w:rPr>
            </w:pPr>
          </w:p>
        </w:tc>
      </w:tr>
      <w:tr w:rsidR="007926B9" w:rsidRPr="007D26E8" w:rsidTr="007D26E8">
        <w:trPr>
          <w:trHeight w:val="1448"/>
        </w:trPr>
        <w:tc>
          <w:tcPr>
            <w:tcW w:w="1278" w:type="dxa"/>
            <w:tcBorders>
              <w:top w:val="nil"/>
              <w:bottom w:val="nil"/>
              <w:right w:val="single" w:sz="4" w:space="0" w:color="auto"/>
            </w:tcBorders>
            <w:shd w:val="clear" w:color="auto" w:fill="C4BC96" w:themeFill="background2" w:themeFillShade="BF"/>
          </w:tcPr>
          <w:p w:rsidR="007926B9" w:rsidRPr="007D26E8" w:rsidRDefault="007926B9" w:rsidP="007926B9">
            <w:pPr>
              <w:spacing w:after="0" w:line="240" w:lineRule="auto"/>
              <w:jc w:val="center"/>
              <w:rPr>
                <w:rFonts w:ascii="Times New Roman" w:hAnsi="Times New Roman" w:cs="Times New Roman"/>
                <w:b/>
                <w:noProof/>
                <w:lang w:val="ro-RO"/>
              </w:rPr>
            </w:pPr>
            <w:r w:rsidRPr="007D26E8">
              <w:rPr>
                <w:rFonts w:ascii="Times New Roman" w:hAnsi="Times New Roman" w:cs="Times New Roman"/>
                <w:b/>
                <w:noProof/>
                <w:color w:val="FF0000"/>
                <w:lang w:val="ro-RO"/>
              </w:rPr>
              <w:t xml:space="preserve">          Instalaţia existentă</w:t>
            </w:r>
          </w:p>
        </w:tc>
        <w:tc>
          <w:tcPr>
            <w:tcW w:w="1665" w:type="dxa"/>
            <w:vMerge/>
            <w:tcBorders>
              <w:left w:val="single" w:sz="4" w:space="0" w:color="auto"/>
              <w:bottom w:val="single" w:sz="4" w:space="0" w:color="auto"/>
              <w:right w:val="single" w:sz="4" w:space="0" w:color="auto"/>
            </w:tcBorders>
            <w:shd w:val="clear" w:color="auto" w:fill="92D050"/>
          </w:tcPr>
          <w:p w:rsidR="007926B9" w:rsidRPr="007D26E8" w:rsidRDefault="007926B9" w:rsidP="007926B9">
            <w:pPr>
              <w:spacing w:after="0" w:line="240" w:lineRule="auto"/>
              <w:jc w:val="center"/>
              <w:rPr>
                <w:rFonts w:ascii="Times New Roman" w:hAnsi="Times New Roman" w:cs="Times New Roman"/>
                <w:b/>
                <w:noProof/>
                <w:lang w:val="ro-RO"/>
              </w:rPr>
            </w:pPr>
          </w:p>
        </w:tc>
        <w:tc>
          <w:tcPr>
            <w:tcW w:w="558" w:type="dxa"/>
            <w:vMerge/>
            <w:tcBorders>
              <w:left w:val="single" w:sz="4" w:space="0" w:color="auto"/>
              <w:bottom w:val="single" w:sz="4" w:space="0" w:color="auto"/>
              <w:right w:val="single" w:sz="4" w:space="0" w:color="auto"/>
            </w:tcBorders>
            <w:shd w:val="clear" w:color="auto" w:fill="00B050"/>
          </w:tcPr>
          <w:p w:rsidR="007926B9" w:rsidRPr="007D26E8" w:rsidRDefault="007926B9" w:rsidP="007926B9">
            <w:pPr>
              <w:spacing w:after="0" w:line="240" w:lineRule="auto"/>
              <w:jc w:val="center"/>
              <w:rPr>
                <w:rFonts w:ascii="Times New Roman" w:hAnsi="Times New Roman" w:cs="Times New Roman"/>
                <w:b/>
                <w:noProof/>
                <w:lang w:val="ro-RO"/>
              </w:rPr>
            </w:pPr>
          </w:p>
        </w:tc>
        <w:tc>
          <w:tcPr>
            <w:tcW w:w="263" w:type="dxa"/>
            <w:tcBorders>
              <w:top w:val="nil"/>
              <w:left w:val="single" w:sz="4" w:space="0" w:color="auto"/>
              <w:bottom w:val="nil"/>
            </w:tcBorders>
            <w:shd w:val="clear" w:color="auto" w:fill="C4BC96" w:themeFill="background2" w:themeFillShade="BF"/>
          </w:tcPr>
          <w:p w:rsidR="007926B9" w:rsidRPr="007D26E8" w:rsidRDefault="007926B9" w:rsidP="007926B9">
            <w:pPr>
              <w:spacing w:after="0" w:line="240" w:lineRule="auto"/>
              <w:jc w:val="both"/>
              <w:rPr>
                <w:rFonts w:ascii="Times New Roman" w:hAnsi="Times New Roman" w:cs="Times New Roman"/>
                <w:b/>
                <w:noProof/>
                <w:lang w:val="ro-RO"/>
              </w:rPr>
            </w:pPr>
          </w:p>
        </w:tc>
      </w:tr>
      <w:tr w:rsidR="007926B9" w:rsidRPr="007D26E8" w:rsidTr="007D26E8">
        <w:trPr>
          <w:trHeight w:val="260"/>
        </w:trPr>
        <w:tc>
          <w:tcPr>
            <w:tcW w:w="3764" w:type="dxa"/>
            <w:gridSpan w:val="4"/>
            <w:tcBorders>
              <w:top w:val="nil"/>
            </w:tcBorders>
            <w:shd w:val="clear" w:color="auto" w:fill="C4BC96" w:themeFill="background2" w:themeFillShade="BF"/>
          </w:tcPr>
          <w:p w:rsidR="007926B9" w:rsidRPr="007D26E8" w:rsidRDefault="007926B9" w:rsidP="007926B9">
            <w:pPr>
              <w:spacing w:after="0" w:line="240" w:lineRule="auto"/>
              <w:jc w:val="both"/>
              <w:rPr>
                <w:rFonts w:ascii="Times New Roman" w:hAnsi="Times New Roman" w:cs="Times New Roman"/>
                <w:b/>
                <w:noProof/>
                <w:lang w:val="ro-RO"/>
              </w:rPr>
            </w:pPr>
          </w:p>
        </w:tc>
      </w:tr>
    </w:tbl>
    <w:p w:rsidR="006B3DF5" w:rsidRDefault="00BE7E59" w:rsidP="006B3DF5">
      <w:pPr>
        <w:tabs>
          <w:tab w:val="left" w:pos="0"/>
        </w:tabs>
        <w:spacing w:before="120" w:line="240" w:lineRule="auto"/>
        <w:jc w:val="both"/>
        <w:rPr>
          <w:rFonts w:ascii="Times New Roman" w:hAnsi="Times New Roman" w:cs="Times New Roman"/>
          <w:noProof/>
          <w:lang w:val="ro-RO"/>
        </w:rPr>
      </w:pPr>
      <w:r w:rsidRPr="007D26E8">
        <w:rPr>
          <w:rFonts w:ascii="Times New Roman" w:hAnsi="Times New Roman" w:cs="Times New Roman"/>
          <w:noProof/>
          <w:lang w:val="ro-RO"/>
        </w:rPr>
        <w:br w:type="textWrapping" w:clear="all"/>
      </w:r>
    </w:p>
    <w:p w:rsidR="00742BA7" w:rsidRPr="007D26E8" w:rsidRDefault="00982588" w:rsidP="006B3DF5">
      <w:pPr>
        <w:tabs>
          <w:tab w:val="left" w:pos="0"/>
        </w:tabs>
        <w:spacing w:after="0" w:line="240" w:lineRule="auto"/>
        <w:jc w:val="both"/>
        <w:rPr>
          <w:rFonts w:ascii="Times New Roman" w:hAnsi="Times New Roman" w:cs="Times New Roman"/>
          <w:noProof/>
          <w:lang w:val="ro-RO"/>
        </w:rPr>
      </w:pPr>
      <w:r w:rsidRPr="007D26E8">
        <w:rPr>
          <w:rFonts w:ascii="Times New Roman" w:hAnsi="Times New Roman" w:cs="Times New Roman"/>
          <w:noProof/>
          <w:lang w:val="ro-RO"/>
        </w:rPr>
        <w:t xml:space="preserve">Costuri totale cu componenta legată de RES care este adăugată la instalaţia existentă (electric și termic) = </w:t>
      </w:r>
      <w:r w:rsidRPr="006B3DF5">
        <w:rPr>
          <w:rFonts w:ascii="Times New Roman" w:hAnsi="Times New Roman" w:cs="Times New Roman"/>
          <w:b/>
          <w:noProof/>
          <w:lang w:val="ro-RO"/>
        </w:rPr>
        <w:t>1 milion €</w:t>
      </w:r>
      <w:r w:rsidR="00E33B91">
        <w:rPr>
          <w:rFonts w:ascii="Times New Roman" w:hAnsi="Times New Roman" w:cs="Times New Roman"/>
          <w:b/>
          <w:noProof/>
          <w:lang w:val="ro-RO"/>
        </w:rPr>
        <w:t>*</w:t>
      </w:r>
      <w:r w:rsidR="00742BA7" w:rsidRPr="006B3DF5">
        <w:rPr>
          <w:rFonts w:ascii="Times New Roman" w:hAnsi="Times New Roman" w:cs="Times New Roman"/>
          <w:b/>
          <w:noProof/>
          <w:lang w:val="ro-RO"/>
        </w:rPr>
        <w:t>,</w:t>
      </w:r>
      <w:r w:rsidR="00742BA7" w:rsidRPr="007D26E8">
        <w:rPr>
          <w:rFonts w:ascii="Times New Roman" w:hAnsi="Times New Roman" w:cs="Times New Roman"/>
          <w:noProof/>
          <w:lang w:val="ro-RO"/>
        </w:rPr>
        <w:t xml:space="preserve"> din care: </w:t>
      </w:r>
    </w:p>
    <w:p w:rsidR="00982588" w:rsidRPr="007D26E8" w:rsidRDefault="00B93FF1" w:rsidP="006B3DF5">
      <w:pPr>
        <w:pStyle w:val="ListParagraph"/>
        <w:numPr>
          <w:ilvl w:val="0"/>
          <w:numId w:val="23"/>
        </w:numPr>
        <w:spacing w:after="0" w:line="240" w:lineRule="auto"/>
        <w:contextualSpacing w:val="0"/>
        <w:jc w:val="both"/>
        <w:rPr>
          <w:rFonts w:ascii="Times New Roman" w:hAnsi="Times New Roman" w:cs="Times New Roman"/>
          <w:noProof/>
          <w:lang w:val="ro-RO"/>
        </w:rPr>
      </w:pPr>
      <w:r w:rsidRPr="007D26E8">
        <w:rPr>
          <w:rFonts w:ascii="Times New Roman" w:hAnsi="Times New Roman" w:cs="Times New Roman"/>
          <w:noProof/>
          <w:lang w:val="ro-RO"/>
        </w:rPr>
        <w:t>8</w:t>
      </w:r>
      <w:r w:rsidR="00742BA7" w:rsidRPr="007D26E8">
        <w:rPr>
          <w:rFonts w:ascii="Times New Roman" w:hAnsi="Times New Roman" w:cs="Times New Roman"/>
          <w:noProof/>
          <w:lang w:val="ro-RO"/>
        </w:rPr>
        <w:t>5% costuri cu partea termică (</w:t>
      </w:r>
      <w:r w:rsidRPr="007D26E8">
        <w:rPr>
          <w:rFonts w:ascii="Times New Roman" w:hAnsi="Times New Roman" w:cs="Times New Roman"/>
          <w:noProof/>
          <w:lang w:val="ro-RO"/>
        </w:rPr>
        <w:t>8</w:t>
      </w:r>
      <w:r w:rsidR="00817016" w:rsidRPr="007D26E8">
        <w:rPr>
          <w:rFonts w:ascii="Times New Roman" w:hAnsi="Times New Roman" w:cs="Times New Roman"/>
          <w:noProof/>
          <w:lang w:val="ro-RO"/>
        </w:rPr>
        <w:t>,5</w:t>
      </w:r>
      <w:r w:rsidR="00742BA7" w:rsidRPr="007D26E8">
        <w:rPr>
          <w:rFonts w:ascii="Times New Roman" w:hAnsi="Times New Roman" w:cs="Times New Roman"/>
          <w:noProof/>
          <w:lang w:val="ro-RO"/>
        </w:rPr>
        <w:t>MWt);</w:t>
      </w:r>
    </w:p>
    <w:p w:rsidR="00742BA7" w:rsidRPr="007D26E8" w:rsidRDefault="00B93FF1" w:rsidP="006B3DF5">
      <w:pPr>
        <w:pStyle w:val="ListParagraph"/>
        <w:numPr>
          <w:ilvl w:val="0"/>
          <w:numId w:val="23"/>
        </w:numPr>
        <w:spacing w:after="0" w:line="240" w:lineRule="auto"/>
        <w:contextualSpacing w:val="0"/>
        <w:jc w:val="both"/>
        <w:rPr>
          <w:rFonts w:ascii="Times New Roman" w:hAnsi="Times New Roman" w:cs="Times New Roman"/>
          <w:noProof/>
          <w:lang w:val="ro-RO"/>
        </w:rPr>
      </w:pPr>
      <w:r w:rsidRPr="007D26E8">
        <w:rPr>
          <w:rFonts w:ascii="Times New Roman" w:hAnsi="Times New Roman" w:cs="Times New Roman"/>
          <w:noProof/>
          <w:lang w:val="ro-RO"/>
        </w:rPr>
        <w:t>1</w:t>
      </w:r>
      <w:r w:rsidR="00742BA7" w:rsidRPr="007D26E8">
        <w:rPr>
          <w:rFonts w:ascii="Times New Roman" w:hAnsi="Times New Roman" w:cs="Times New Roman"/>
          <w:noProof/>
          <w:lang w:val="ro-RO"/>
        </w:rPr>
        <w:t>5%</w:t>
      </w:r>
      <w:r w:rsidR="007C4C82">
        <w:rPr>
          <w:rFonts w:ascii="Times New Roman" w:hAnsi="Times New Roman" w:cs="Times New Roman"/>
          <w:noProof/>
          <w:lang w:val="ro-RO"/>
        </w:rPr>
        <w:t xml:space="preserve"> </w:t>
      </w:r>
      <w:r w:rsidR="00742BA7" w:rsidRPr="007D26E8">
        <w:rPr>
          <w:rFonts w:ascii="Times New Roman" w:hAnsi="Times New Roman" w:cs="Times New Roman"/>
          <w:noProof/>
          <w:lang w:val="ro-RO"/>
        </w:rPr>
        <w:t>costuri cu partea electrică (</w:t>
      </w:r>
      <w:r w:rsidRPr="007D26E8">
        <w:rPr>
          <w:rFonts w:ascii="Times New Roman" w:hAnsi="Times New Roman" w:cs="Times New Roman"/>
          <w:noProof/>
          <w:lang w:val="ro-RO"/>
        </w:rPr>
        <w:t>1</w:t>
      </w:r>
      <w:r w:rsidR="00817016" w:rsidRPr="007D26E8">
        <w:rPr>
          <w:rFonts w:ascii="Times New Roman" w:hAnsi="Times New Roman" w:cs="Times New Roman"/>
          <w:noProof/>
          <w:lang w:val="ro-RO"/>
        </w:rPr>
        <w:t>,</w:t>
      </w:r>
      <w:r w:rsidR="00742BA7" w:rsidRPr="007D26E8">
        <w:rPr>
          <w:rFonts w:ascii="Times New Roman" w:hAnsi="Times New Roman" w:cs="Times New Roman"/>
          <w:noProof/>
          <w:lang w:val="ro-RO"/>
        </w:rPr>
        <w:t>5</w:t>
      </w:r>
      <w:r w:rsidR="00742BA7" w:rsidRPr="00CF6D4F">
        <w:rPr>
          <w:rFonts w:ascii="Times New Roman" w:hAnsi="Times New Roman" w:cs="Times New Roman"/>
          <w:noProof/>
          <w:lang w:val="ro-RO"/>
        </w:rPr>
        <w:t>MW</w:t>
      </w:r>
      <w:r w:rsidR="00C5196F" w:rsidRPr="00CF6D4F">
        <w:rPr>
          <w:rFonts w:ascii="Times New Roman" w:hAnsi="Times New Roman" w:cs="Times New Roman"/>
          <w:noProof/>
          <w:lang w:val="ro-RO"/>
        </w:rPr>
        <w:t>e</w:t>
      </w:r>
      <w:r w:rsidR="00742BA7" w:rsidRPr="007D26E8">
        <w:rPr>
          <w:rFonts w:ascii="Times New Roman" w:hAnsi="Times New Roman" w:cs="Times New Roman"/>
          <w:noProof/>
          <w:lang w:val="ro-RO"/>
        </w:rPr>
        <w:t>).</w:t>
      </w:r>
    </w:p>
    <w:p w:rsidR="00822933" w:rsidRPr="007D26E8" w:rsidRDefault="00822933" w:rsidP="006B3DF5">
      <w:pPr>
        <w:pStyle w:val="ListParagraph"/>
        <w:spacing w:after="0" w:line="240" w:lineRule="auto"/>
        <w:contextualSpacing w:val="0"/>
        <w:jc w:val="both"/>
        <w:rPr>
          <w:rFonts w:ascii="Times New Roman" w:hAnsi="Times New Roman" w:cs="Times New Roman"/>
          <w:noProof/>
          <w:lang w:val="ro-RO"/>
        </w:rPr>
      </w:pPr>
    </w:p>
    <w:p w:rsidR="00822933" w:rsidRDefault="00822933" w:rsidP="006B3DF5">
      <w:pPr>
        <w:pStyle w:val="ListParagraph"/>
        <w:spacing w:after="0" w:line="240" w:lineRule="auto"/>
        <w:ind w:left="0"/>
        <w:contextualSpacing w:val="0"/>
        <w:jc w:val="both"/>
        <w:rPr>
          <w:rFonts w:ascii="Times New Roman" w:hAnsi="Times New Roman" w:cs="Times New Roman"/>
          <w:noProof/>
          <w:lang w:val="ro-RO"/>
        </w:rPr>
      </w:pPr>
      <w:r w:rsidRPr="007D26E8">
        <w:rPr>
          <w:rFonts w:ascii="Times New Roman" w:hAnsi="Times New Roman" w:cs="Times New Roman"/>
          <w:noProof/>
          <w:lang w:val="ro-RO"/>
        </w:rPr>
        <w:t>Costurile totale în valoare de 1.000.000 euro includ și co</w:t>
      </w:r>
      <w:r w:rsidR="00A01445">
        <w:rPr>
          <w:rFonts w:ascii="Times New Roman" w:hAnsi="Times New Roman" w:cs="Times New Roman"/>
          <w:noProof/>
          <w:lang w:val="ro-RO"/>
        </w:rPr>
        <w:t>sturile comune celor două părți</w:t>
      </w:r>
      <w:r w:rsidRPr="007D26E8">
        <w:rPr>
          <w:rFonts w:ascii="Times New Roman" w:hAnsi="Times New Roman" w:cs="Times New Roman"/>
          <w:noProof/>
          <w:lang w:val="ro-RO"/>
        </w:rPr>
        <w:t xml:space="preserve"> termic-electric (costurile aferente pregătirii proiectului, teren, proiectare, management, audit, publicitate, etc</w:t>
      </w:r>
      <w:r w:rsidR="00A01445">
        <w:rPr>
          <w:rFonts w:ascii="Times New Roman" w:hAnsi="Times New Roman" w:cs="Times New Roman"/>
          <w:noProof/>
          <w:lang w:val="ro-RO"/>
        </w:rPr>
        <w:t>.</w:t>
      </w:r>
      <w:r w:rsidRPr="007D26E8">
        <w:rPr>
          <w:rFonts w:ascii="Times New Roman" w:hAnsi="Times New Roman" w:cs="Times New Roman"/>
          <w:noProof/>
          <w:lang w:val="ro-RO"/>
        </w:rPr>
        <w:t xml:space="preserve">, care sunt eligibile în cazul investițiilor în producerea de energie termică, dar neeligibile în cazul investițiilor în producerea de energie electrică). În costurile comune nu sunt cuprinse costurile aferente modernizării/realizării rețelei de transport/distribuție </w:t>
      </w:r>
      <w:r w:rsidR="00A01445">
        <w:rPr>
          <w:rFonts w:ascii="Times New Roman" w:hAnsi="Times New Roman" w:cs="Times New Roman"/>
          <w:noProof/>
          <w:lang w:val="ro-RO"/>
        </w:rPr>
        <w:t>a energiei termice. Acestea sunt suplimentare calculului prezentat mai jos</w:t>
      </w:r>
      <w:r w:rsidR="00962573">
        <w:rPr>
          <w:rFonts w:ascii="Times New Roman" w:hAnsi="Times New Roman" w:cs="Times New Roman"/>
          <w:noProof/>
          <w:lang w:val="ro-RO"/>
        </w:rPr>
        <w:t>, fi</w:t>
      </w:r>
      <w:r w:rsidR="00CF6D4F">
        <w:rPr>
          <w:rFonts w:ascii="Times New Roman" w:hAnsi="Times New Roman" w:cs="Times New Roman"/>
          <w:noProof/>
          <w:lang w:val="ro-RO"/>
        </w:rPr>
        <w:t>i</w:t>
      </w:r>
      <w:r w:rsidR="00962573">
        <w:rPr>
          <w:rFonts w:ascii="Times New Roman" w:hAnsi="Times New Roman" w:cs="Times New Roman"/>
          <w:noProof/>
          <w:lang w:val="ro-RO"/>
        </w:rPr>
        <w:t>nd de 500.000 euro</w:t>
      </w:r>
      <w:r w:rsidR="00A01445">
        <w:rPr>
          <w:rFonts w:ascii="Times New Roman" w:hAnsi="Times New Roman" w:cs="Times New Roman"/>
          <w:noProof/>
          <w:lang w:val="ro-RO"/>
        </w:rPr>
        <w:t>.</w:t>
      </w:r>
    </w:p>
    <w:p w:rsidR="006B3DF5" w:rsidRPr="007D26E8" w:rsidRDefault="006B3DF5" w:rsidP="006B3DF5">
      <w:pPr>
        <w:pStyle w:val="ListParagraph"/>
        <w:spacing w:after="0" w:line="240" w:lineRule="auto"/>
        <w:ind w:left="0"/>
        <w:contextualSpacing w:val="0"/>
        <w:jc w:val="both"/>
        <w:rPr>
          <w:rFonts w:ascii="Times New Roman" w:hAnsi="Times New Roman" w:cs="Times New Roman"/>
          <w:noProof/>
          <w:lang w:val="ro-RO"/>
        </w:rPr>
      </w:pPr>
    </w:p>
    <w:p w:rsidR="00C9784C" w:rsidRDefault="00C9784C" w:rsidP="006B3DF5">
      <w:pPr>
        <w:spacing w:after="0" w:line="240" w:lineRule="auto"/>
        <w:jc w:val="both"/>
        <w:rPr>
          <w:rFonts w:ascii="Times New Roman" w:hAnsi="Times New Roman" w:cs="Times New Roman"/>
          <w:noProof/>
          <w:lang w:val="ro-RO"/>
        </w:rPr>
      </w:pPr>
      <w:r w:rsidRPr="007D26E8">
        <w:rPr>
          <w:rFonts w:ascii="Times New Roman" w:hAnsi="Times New Roman" w:cs="Times New Roman"/>
          <w:b/>
          <w:noProof/>
          <w:lang w:val="ro-RO"/>
        </w:rPr>
        <w:t xml:space="preserve">Valoarea </w:t>
      </w:r>
      <w:r w:rsidR="004473BE" w:rsidRPr="007D26E8">
        <w:rPr>
          <w:rFonts w:ascii="Times New Roman" w:hAnsi="Times New Roman" w:cs="Times New Roman"/>
          <w:b/>
          <w:noProof/>
          <w:lang w:val="ro-RO"/>
        </w:rPr>
        <w:t xml:space="preserve">asistenței financiare nerambursabile </w:t>
      </w:r>
      <w:r w:rsidRPr="007D26E8">
        <w:rPr>
          <w:rFonts w:ascii="Times New Roman" w:hAnsi="Times New Roman" w:cs="Times New Roman"/>
          <w:noProof/>
          <w:lang w:val="ro-RO"/>
        </w:rPr>
        <w:t>(electric+termic</w:t>
      </w:r>
      <w:r w:rsidR="00962573">
        <w:rPr>
          <w:rFonts w:ascii="Times New Roman" w:hAnsi="Times New Roman" w:cs="Times New Roman"/>
          <w:noProof/>
          <w:lang w:val="ro-RO"/>
        </w:rPr>
        <w:t>+rețea</w:t>
      </w:r>
      <w:r w:rsidRPr="007D26E8">
        <w:rPr>
          <w:rFonts w:ascii="Times New Roman" w:hAnsi="Times New Roman" w:cs="Times New Roman"/>
          <w:noProof/>
          <w:lang w:val="ro-RO"/>
        </w:rPr>
        <w:t xml:space="preserve">) </w:t>
      </w:r>
      <w:r w:rsidR="00EA1662">
        <w:rPr>
          <w:rFonts w:ascii="Times New Roman" w:hAnsi="Times New Roman" w:cs="Times New Roman"/>
          <w:noProof/>
          <w:lang w:val="ro-RO"/>
        </w:rPr>
        <w:t>este</w:t>
      </w:r>
      <w:r w:rsidR="00962573">
        <w:rPr>
          <w:rFonts w:ascii="Times New Roman" w:hAnsi="Times New Roman" w:cs="Times New Roman"/>
          <w:noProof/>
          <w:lang w:val="ro-RO"/>
        </w:rPr>
        <w:t xml:space="preserve"> de </w:t>
      </w:r>
      <w:r w:rsidR="00962573" w:rsidRPr="00A40CD1">
        <w:rPr>
          <w:rFonts w:ascii="Times New Roman" w:hAnsi="Times New Roman" w:cs="Times New Roman"/>
          <w:b/>
          <w:noProof/>
          <w:u w:val="single"/>
          <w:lang w:val="ro-RO"/>
        </w:rPr>
        <w:t>1.</w:t>
      </w:r>
      <w:r w:rsidR="00E33B91" w:rsidRPr="00A40CD1">
        <w:rPr>
          <w:rFonts w:ascii="Times New Roman" w:hAnsi="Times New Roman" w:cs="Times New Roman"/>
          <w:b/>
          <w:noProof/>
          <w:u w:val="single"/>
          <w:lang w:val="ro-RO"/>
        </w:rPr>
        <w:t>404</w:t>
      </w:r>
      <w:r w:rsidR="00962573" w:rsidRPr="00A40CD1">
        <w:rPr>
          <w:rFonts w:ascii="Times New Roman" w:hAnsi="Times New Roman" w:cs="Times New Roman"/>
          <w:b/>
          <w:noProof/>
          <w:u w:val="single"/>
          <w:lang w:val="ro-RO"/>
        </w:rPr>
        <w:t>.000 euro</w:t>
      </w:r>
      <w:r w:rsidR="00EA1662">
        <w:rPr>
          <w:rFonts w:ascii="Times New Roman" w:hAnsi="Times New Roman" w:cs="Times New Roman"/>
          <w:noProof/>
          <w:lang w:val="ro-RO"/>
        </w:rPr>
        <w:t xml:space="preserve"> formată din </w:t>
      </w:r>
      <w:r w:rsidR="00583038">
        <w:rPr>
          <w:rFonts w:ascii="Times New Roman" w:hAnsi="Times New Roman" w:cs="Times New Roman"/>
          <w:b/>
          <w:noProof/>
          <w:lang w:val="ro-RO"/>
        </w:rPr>
        <w:t>trei compo</w:t>
      </w:r>
      <w:r w:rsidR="00EA1662" w:rsidRPr="006B3DF5">
        <w:rPr>
          <w:rFonts w:ascii="Times New Roman" w:hAnsi="Times New Roman" w:cs="Times New Roman"/>
          <w:b/>
          <w:noProof/>
          <w:lang w:val="ro-RO"/>
        </w:rPr>
        <w:t>nente</w:t>
      </w:r>
      <w:r w:rsidR="00EA1662">
        <w:rPr>
          <w:rFonts w:ascii="Times New Roman" w:hAnsi="Times New Roman" w:cs="Times New Roman"/>
          <w:noProof/>
          <w:lang w:val="ro-RO"/>
        </w:rPr>
        <w:t xml:space="preserve"> și </w:t>
      </w:r>
      <w:r w:rsidRPr="007D26E8">
        <w:rPr>
          <w:rFonts w:ascii="Times New Roman" w:hAnsi="Times New Roman" w:cs="Times New Roman"/>
          <w:noProof/>
          <w:lang w:val="ro-RO"/>
        </w:rPr>
        <w:t>se calculează astfel:</w:t>
      </w:r>
    </w:p>
    <w:p w:rsidR="006B3DF5" w:rsidRPr="007D26E8" w:rsidRDefault="006B3DF5" w:rsidP="006B3DF5">
      <w:pPr>
        <w:spacing w:after="0" w:line="240" w:lineRule="auto"/>
        <w:jc w:val="both"/>
        <w:rPr>
          <w:rFonts w:ascii="Times New Roman" w:hAnsi="Times New Roman" w:cs="Times New Roman"/>
          <w:noProof/>
          <w:lang w:val="ro-RO"/>
        </w:rPr>
      </w:pPr>
    </w:p>
    <w:p w:rsidR="00CC6C2D" w:rsidRDefault="00EA1662" w:rsidP="006B3DF5">
      <w:pPr>
        <w:pStyle w:val="ListParagraph"/>
        <w:numPr>
          <w:ilvl w:val="0"/>
          <w:numId w:val="26"/>
        </w:numPr>
        <w:spacing w:after="0" w:line="240" w:lineRule="auto"/>
        <w:contextualSpacing w:val="0"/>
        <w:jc w:val="both"/>
        <w:rPr>
          <w:rFonts w:ascii="Times New Roman" w:hAnsi="Times New Roman" w:cs="Times New Roman"/>
          <w:noProof/>
          <w:lang w:val="ro-RO"/>
        </w:rPr>
      </w:pPr>
      <w:r w:rsidRPr="00EA1662">
        <w:rPr>
          <w:rFonts w:ascii="Times New Roman" w:hAnsi="Times New Roman" w:cs="Times New Roman"/>
          <w:b/>
          <w:noProof/>
          <w:lang w:val="ro-RO"/>
        </w:rPr>
        <w:lastRenderedPageBreak/>
        <w:t xml:space="preserve">Finanțarea </w:t>
      </w:r>
      <w:r w:rsidR="00CC6C2D" w:rsidRPr="00EA1662">
        <w:rPr>
          <w:rFonts w:ascii="Times New Roman" w:hAnsi="Times New Roman" w:cs="Times New Roman"/>
          <w:b/>
          <w:noProof/>
          <w:lang w:val="ro-RO"/>
        </w:rPr>
        <w:t xml:space="preserve">publică </w:t>
      </w:r>
      <w:r w:rsidR="00CC6C2D" w:rsidRPr="00357F68">
        <w:rPr>
          <w:rFonts w:ascii="Times New Roman" w:hAnsi="Times New Roman" w:cs="Times New Roman"/>
          <w:b/>
          <w:noProof/>
          <w:lang w:val="ro-RO"/>
        </w:rPr>
        <w:t>nerambursabilă</w:t>
      </w:r>
      <w:r w:rsidR="004D2062" w:rsidRPr="00357F68">
        <w:rPr>
          <w:rFonts w:ascii="Times New Roman" w:hAnsi="Times New Roman" w:cs="Times New Roman"/>
          <w:b/>
          <w:noProof/>
          <w:lang w:val="ro-RO"/>
        </w:rPr>
        <w:t xml:space="preserve"> </w:t>
      </w:r>
      <w:r w:rsidR="00E80BF6" w:rsidRPr="00357F68">
        <w:rPr>
          <w:rFonts w:ascii="Times New Roman" w:hAnsi="Times New Roman" w:cs="Times New Roman"/>
          <w:b/>
          <w:noProof/>
          <w:lang w:val="ro-RO"/>
        </w:rPr>
        <w:t xml:space="preserve">pentru </w:t>
      </w:r>
      <w:r w:rsidR="00C9784C" w:rsidRPr="00357F68">
        <w:rPr>
          <w:rFonts w:ascii="Times New Roman" w:hAnsi="Times New Roman" w:cs="Times New Roman"/>
          <w:b/>
          <w:noProof/>
          <w:lang w:val="ro-RO"/>
        </w:rPr>
        <w:t>partea</w:t>
      </w:r>
      <w:r w:rsidR="006B3DF5" w:rsidRPr="00357F68">
        <w:rPr>
          <w:rFonts w:ascii="Times New Roman" w:hAnsi="Times New Roman" w:cs="Times New Roman"/>
          <w:b/>
          <w:noProof/>
          <w:lang w:val="ro-RO"/>
        </w:rPr>
        <w:t xml:space="preserve"> de energie</w:t>
      </w:r>
      <w:r w:rsidR="00C9784C" w:rsidRPr="00357F68">
        <w:rPr>
          <w:rFonts w:ascii="Times New Roman" w:hAnsi="Times New Roman" w:cs="Times New Roman"/>
          <w:b/>
          <w:noProof/>
          <w:lang w:val="ro-RO"/>
        </w:rPr>
        <w:t xml:space="preserve"> termică</w:t>
      </w:r>
      <w:r w:rsidR="00D16FB1" w:rsidRPr="00357F68">
        <w:rPr>
          <w:rFonts w:ascii="Times New Roman" w:hAnsi="Times New Roman" w:cs="Times New Roman"/>
          <w:noProof/>
          <w:lang w:val="ro-RO"/>
        </w:rPr>
        <w:t>(</w:t>
      </w:r>
      <w:r w:rsidR="00A01445" w:rsidRPr="00357F68">
        <w:rPr>
          <w:rFonts w:ascii="Times New Roman" w:hAnsi="Times New Roman" w:cs="Times New Roman"/>
          <w:noProof/>
          <w:lang w:val="ro-RO"/>
        </w:rPr>
        <w:t xml:space="preserve">ce </w:t>
      </w:r>
      <w:r w:rsidR="00D16FB1" w:rsidRPr="00357F68">
        <w:rPr>
          <w:rFonts w:ascii="Times New Roman" w:hAnsi="Times New Roman" w:cs="Times New Roman"/>
          <w:noProof/>
          <w:lang w:val="ro-RO"/>
        </w:rPr>
        <w:t>nu reprezintă ajutor de stat</w:t>
      </w:r>
      <w:r w:rsidR="00A01445" w:rsidRPr="00357F68">
        <w:rPr>
          <w:rFonts w:ascii="Times New Roman" w:hAnsi="Times New Roman" w:cs="Times New Roman"/>
          <w:noProof/>
          <w:lang w:val="ro-RO"/>
        </w:rPr>
        <w:t xml:space="preserve"> definit conform Regulamentului</w:t>
      </w:r>
      <w:r w:rsidR="00A01445" w:rsidRPr="00EA1662">
        <w:rPr>
          <w:rFonts w:ascii="Times New Roman" w:hAnsi="Times New Roman" w:cs="Times New Roman"/>
          <w:noProof/>
          <w:lang w:val="ro-RO"/>
        </w:rPr>
        <w:t xml:space="preserve"> nr. 651/2014</w:t>
      </w:r>
      <w:r w:rsidR="00D16FB1" w:rsidRPr="00EA1662">
        <w:rPr>
          <w:rFonts w:ascii="Times New Roman" w:hAnsi="Times New Roman" w:cs="Times New Roman"/>
          <w:noProof/>
          <w:lang w:val="ro-RO"/>
        </w:rPr>
        <w:t>, cu respectarea condițiilor din Ghid</w:t>
      </w:r>
      <w:r w:rsidR="00D16FB1" w:rsidRPr="00EA1662">
        <w:rPr>
          <w:rFonts w:ascii="Times New Roman" w:hAnsi="Times New Roman" w:cs="Times New Roman"/>
          <w:b/>
          <w:noProof/>
          <w:lang w:val="ro-RO"/>
        </w:rPr>
        <w:t>)</w:t>
      </w:r>
      <w:r w:rsidR="00C9784C" w:rsidRPr="00EA1662">
        <w:rPr>
          <w:rFonts w:ascii="Times New Roman" w:hAnsi="Times New Roman" w:cs="Times New Roman"/>
          <w:noProof/>
          <w:lang w:val="ro-RO"/>
        </w:rPr>
        <w:t xml:space="preserve"> din cadrul componentei adăugate la instalația existentă (</w:t>
      </w:r>
      <w:r w:rsidR="00A01445" w:rsidRPr="00EA1662">
        <w:rPr>
          <w:rFonts w:ascii="Times New Roman" w:hAnsi="Times New Roman" w:cs="Times New Roman"/>
          <w:noProof/>
          <w:lang w:val="ro-RO"/>
        </w:rPr>
        <w:t>ce se dorește a fi modernizată</w:t>
      </w:r>
      <w:r w:rsidR="00CC6C2D" w:rsidRPr="00EA1662">
        <w:rPr>
          <w:rFonts w:ascii="Times New Roman" w:hAnsi="Times New Roman" w:cs="Times New Roman"/>
          <w:noProof/>
          <w:lang w:val="ro-RO"/>
        </w:rPr>
        <w:t>):</w:t>
      </w:r>
    </w:p>
    <w:p w:rsidR="006B3DF5" w:rsidRPr="00EA1662" w:rsidRDefault="006B3DF5" w:rsidP="006B3DF5">
      <w:pPr>
        <w:pStyle w:val="ListParagraph"/>
        <w:spacing w:after="0" w:line="240" w:lineRule="auto"/>
        <w:contextualSpacing w:val="0"/>
        <w:jc w:val="both"/>
        <w:rPr>
          <w:rFonts w:ascii="Times New Roman" w:hAnsi="Times New Roman" w:cs="Times New Roman"/>
          <w:noProof/>
          <w:lang w:val="ro-RO"/>
        </w:rPr>
      </w:pPr>
    </w:p>
    <w:p w:rsidR="006B3DF5" w:rsidRDefault="00CC6C2D" w:rsidP="006B3DF5">
      <w:pPr>
        <w:pStyle w:val="ListParagraph"/>
        <w:spacing w:after="0" w:line="240" w:lineRule="auto"/>
        <w:ind w:left="1440"/>
        <w:contextualSpacing w:val="0"/>
        <w:jc w:val="both"/>
        <w:rPr>
          <w:rFonts w:ascii="Times New Roman" w:hAnsi="Times New Roman" w:cs="Times New Roman"/>
          <w:noProof/>
          <w:lang w:val="ro-RO"/>
        </w:rPr>
      </w:pPr>
      <w:r w:rsidRPr="00CC6C2D">
        <w:rPr>
          <w:rFonts w:ascii="Times New Roman" w:hAnsi="Times New Roman" w:cs="Times New Roman"/>
          <w:b/>
          <w:noProof/>
          <w:lang w:val="ro-RO"/>
        </w:rPr>
        <w:t>Pasul 1 calculul costurilor eligibile</w:t>
      </w:r>
      <w:r>
        <w:rPr>
          <w:rFonts w:ascii="Times New Roman" w:hAnsi="Times New Roman" w:cs="Times New Roman"/>
          <w:noProof/>
          <w:lang w:val="ro-RO"/>
        </w:rPr>
        <w:t xml:space="preserve">: </w:t>
      </w:r>
      <w:r w:rsidR="00C9784C" w:rsidRPr="007D26E8">
        <w:rPr>
          <w:rFonts w:ascii="Times New Roman" w:hAnsi="Times New Roman" w:cs="Times New Roman"/>
          <w:noProof/>
          <w:lang w:val="ro-RO"/>
        </w:rPr>
        <w:t>1.000.000 euro*</w:t>
      </w:r>
      <w:r w:rsidR="00B93FF1" w:rsidRPr="007D26E8">
        <w:rPr>
          <w:rFonts w:ascii="Times New Roman" w:hAnsi="Times New Roman" w:cs="Times New Roman"/>
          <w:noProof/>
          <w:lang w:val="ro-RO"/>
        </w:rPr>
        <w:t>8</w:t>
      </w:r>
      <w:r w:rsidR="00C9784C" w:rsidRPr="007D26E8">
        <w:rPr>
          <w:rFonts w:ascii="Times New Roman" w:hAnsi="Times New Roman" w:cs="Times New Roman"/>
          <w:noProof/>
          <w:lang w:val="ro-RO"/>
        </w:rPr>
        <w:t>5%=</w:t>
      </w:r>
      <w:r w:rsidR="00B93FF1" w:rsidRPr="007D26E8">
        <w:rPr>
          <w:rFonts w:ascii="Times New Roman" w:hAnsi="Times New Roman" w:cs="Times New Roman"/>
          <w:noProof/>
          <w:lang w:val="ro-RO"/>
        </w:rPr>
        <w:t>8</w:t>
      </w:r>
      <w:r w:rsidR="00C9784C" w:rsidRPr="007D26E8">
        <w:rPr>
          <w:rFonts w:ascii="Times New Roman" w:hAnsi="Times New Roman" w:cs="Times New Roman"/>
          <w:noProof/>
          <w:lang w:val="ro-RO"/>
        </w:rPr>
        <w:t>50.000 euro</w:t>
      </w:r>
      <w:r w:rsidR="00A01445">
        <w:rPr>
          <w:rFonts w:ascii="Times New Roman" w:hAnsi="Times New Roman" w:cs="Times New Roman"/>
          <w:noProof/>
          <w:lang w:val="ro-RO"/>
        </w:rPr>
        <w:t xml:space="preserve">; </w:t>
      </w:r>
    </w:p>
    <w:p w:rsidR="006B3DF5" w:rsidRDefault="006B3DF5" w:rsidP="006B3DF5">
      <w:pPr>
        <w:pStyle w:val="ListParagraph"/>
        <w:spacing w:after="0" w:line="240" w:lineRule="auto"/>
        <w:ind w:left="1440"/>
        <w:contextualSpacing w:val="0"/>
        <w:jc w:val="both"/>
        <w:rPr>
          <w:rFonts w:ascii="Times New Roman" w:hAnsi="Times New Roman" w:cs="Times New Roman"/>
          <w:b/>
          <w:noProof/>
          <w:lang w:val="ro-RO"/>
        </w:rPr>
      </w:pPr>
    </w:p>
    <w:p w:rsidR="00C9784C" w:rsidRPr="00A01445" w:rsidRDefault="00CC6C2D" w:rsidP="006B3DF5">
      <w:pPr>
        <w:pStyle w:val="ListParagraph"/>
        <w:spacing w:after="0" w:line="240" w:lineRule="auto"/>
        <w:ind w:left="1440"/>
        <w:contextualSpacing w:val="0"/>
        <w:jc w:val="both"/>
        <w:rPr>
          <w:rFonts w:ascii="Times New Roman" w:hAnsi="Times New Roman" w:cs="Times New Roman"/>
          <w:noProof/>
          <w:lang w:val="ro-RO"/>
        </w:rPr>
      </w:pPr>
      <w:r w:rsidRPr="00357F68">
        <w:rPr>
          <w:rFonts w:ascii="Times New Roman" w:hAnsi="Times New Roman" w:cs="Times New Roman"/>
          <w:b/>
          <w:noProof/>
          <w:lang w:val="ro-RO"/>
        </w:rPr>
        <w:t>Pasul 2 calculul grantului / finanțarea publică nerambursabilă</w:t>
      </w:r>
      <w:r w:rsidRPr="00357F68">
        <w:rPr>
          <w:rFonts w:ascii="Times New Roman" w:hAnsi="Times New Roman" w:cs="Times New Roman"/>
          <w:noProof/>
          <w:lang w:val="ro-RO"/>
        </w:rPr>
        <w:t xml:space="preserve">: </w:t>
      </w:r>
      <w:r w:rsidR="00A01445" w:rsidRPr="00357F68">
        <w:rPr>
          <w:rFonts w:ascii="Times New Roman" w:hAnsi="Times New Roman" w:cs="Times New Roman"/>
          <w:noProof/>
          <w:lang w:val="ro-RO"/>
        </w:rPr>
        <w:t>850.000</w:t>
      </w:r>
      <w:r w:rsidRPr="00357F68">
        <w:rPr>
          <w:rFonts w:ascii="Times New Roman" w:hAnsi="Times New Roman" w:cs="Times New Roman"/>
          <w:noProof/>
          <w:lang w:val="ro-RO"/>
        </w:rPr>
        <w:t xml:space="preserve"> euro</w:t>
      </w:r>
      <w:r w:rsidR="00C9784C" w:rsidRPr="00357F68">
        <w:rPr>
          <w:rFonts w:ascii="Times New Roman" w:hAnsi="Times New Roman" w:cs="Times New Roman"/>
          <w:noProof/>
          <w:lang w:val="ro-RO"/>
        </w:rPr>
        <w:t xml:space="preserve">*98% (rata de finanțare FESI)= </w:t>
      </w:r>
      <w:r w:rsidR="00B93FF1" w:rsidRPr="00A40CD1">
        <w:rPr>
          <w:rFonts w:ascii="Times New Roman" w:hAnsi="Times New Roman" w:cs="Times New Roman"/>
          <w:b/>
          <w:noProof/>
          <w:u w:val="single"/>
          <w:lang w:val="ro-RO"/>
        </w:rPr>
        <w:t>8</w:t>
      </w:r>
      <w:r w:rsidR="00C9784C" w:rsidRPr="00A40CD1">
        <w:rPr>
          <w:rFonts w:ascii="Times New Roman" w:hAnsi="Times New Roman" w:cs="Times New Roman"/>
          <w:b/>
          <w:noProof/>
          <w:u w:val="single"/>
          <w:lang w:val="ro-RO"/>
        </w:rPr>
        <w:t>3</w:t>
      </w:r>
      <w:r w:rsidR="00B93FF1" w:rsidRPr="00A40CD1">
        <w:rPr>
          <w:rFonts w:ascii="Times New Roman" w:hAnsi="Times New Roman" w:cs="Times New Roman"/>
          <w:b/>
          <w:noProof/>
          <w:u w:val="single"/>
          <w:lang w:val="ro-RO"/>
        </w:rPr>
        <w:t>3</w:t>
      </w:r>
      <w:r w:rsidR="00C9784C" w:rsidRPr="00A40CD1">
        <w:rPr>
          <w:rFonts w:ascii="Times New Roman" w:hAnsi="Times New Roman" w:cs="Times New Roman"/>
          <w:b/>
          <w:noProof/>
          <w:u w:val="single"/>
          <w:lang w:val="ro-RO"/>
        </w:rPr>
        <w:t>.000 euro</w:t>
      </w:r>
      <w:r w:rsidR="00A01445" w:rsidRPr="00A40CD1">
        <w:rPr>
          <w:rFonts w:ascii="Times New Roman" w:hAnsi="Times New Roman" w:cs="Times New Roman"/>
          <w:noProof/>
          <w:u w:val="single"/>
          <w:lang w:val="ro-RO"/>
        </w:rPr>
        <w:t>.</w:t>
      </w:r>
    </w:p>
    <w:p w:rsidR="00742BA7" w:rsidRPr="007D26E8" w:rsidRDefault="00140A46" w:rsidP="006B3DF5">
      <w:pPr>
        <w:spacing w:after="0" w:line="240" w:lineRule="auto"/>
        <w:jc w:val="both"/>
        <w:rPr>
          <w:rFonts w:ascii="Times New Roman" w:hAnsi="Times New Roman" w:cs="Times New Roman"/>
          <w:noProof/>
          <w:lang w:val="ro-RO"/>
        </w:rPr>
      </w:pPr>
      <w:r w:rsidRPr="007D26E8">
        <w:rPr>
          <w:rFonts w:ascii="Times New Roman" w:hAnsi="Times New Roman" w:cs="Times New Roman"/>
          <w:noProof/>
          <w:lang w:val="ro-RO"/>
        </w:rPr>
        <w:t xml:space="preserve">Unde, </w:t>
      </w:r>
      <w:r w:rsidR="00742BA7" w:rsidRPr="007D26E8">
        <w:rPr>
          <w:rFonts w:ascii="Times New Roman" w:hAnsi="Times New Roman" w:cs="Times New Roman"/>
          <w:noProof/>
          <w:lang w:val="ro-RO"/>
        </w:rPr>
        <w:t xml:space="preserve">costuri eligibile cu partea termică = costuri eligibile conform prevederilor din </w:t>
      </w:r>
      <w:r w:rsidRPr="007D26E8">
        <w:rPr>
          <w:rFonts w:ascii="Times New Roman" w:hAnsi="Times New Roman" w:cs="Times New Roman"/>
          <w:noProof/>
          <w:lang w:val="ro-RO"/>
        </w:rPr>
        <w:t>Ghidul solicitantului-condiții specifice de accesare a fondurilor (cu excepția costurilor aferente modernizării/realizării rețelei de transport/distribuție a energiei termice);</w:t>
      </w:r>
    </w:p>
    <w:p w:rsidR="005709A6" w:rsidRPr="00357F68" w:rsidRDefault="005709A6" w:rsidP="006B3DF5">
      <w:pPr>
        <w:spacing w:after="0" w:line="240" w:lineRule="auto"/>
        <w:jc w:val="center"/>
        <w:rPr>
          <w:rFonts w:ascii="Times New Roman" w:hAnsi="Times New Roman" w:cs="Times New Roman"/>
          <w:b/>
          <w:noProof/>
          <w:sz w:val="28"/>
          <w:szCs w:val="28"/>
          <w:lang w:val="ro-RO"/>
        </w:rPr>
      </w:pPr>
      <w:r w:rsidRPr="00357F68">
        <w:rPr>
          <w:rFonts w:ascii="Times New Roman" w:hAnsi="Times New Roman" w:cs="Times New Roman"/>
          <w:b/>
          <w:noProof/>
          <w:sz w:val="28"/>
          <w:szCs w:val="28"/>
          <w:lang w:val="ro-RO"/>
        </w:rPr>
        <w:t>+</w:t>
      </w:r>
    </w:p>
    <w:p w:rsidR="00CC6C2D" w:rsidRPr="00357F68" w:rsidRDefault="00444F8F" w:rsidP="006B3DF5">
      <w:pPr>
        <w:pStyle w:val="ListParagraph"/>
        <w:numPr>
          <w:ilvl w:val="0"/>
          <w:numId w:val="26"/>
        </w:numPr>
        <w:spacing w:after="0" w:line="240" w:lineRule="auto"/>
        <w:contextualSpacing w:val="0"/>
        <w:jc w:val="both"/>
        <w:rPr>
          <w:rFonts w:ascii="Times New Roman" w:hAnsi="Times New Roman" w:cs="Times New Roman"/>
          <w:noProof/>
          <w:lang w:val="ro-RO"/>
        </w:rPr>
      </w:pPr>
      <w:r>
        <w:rPr>
          <w:rFonts w:ascii="Times New Roman" w:hAnsi="Times New Roman" w:cs="Times New Roman"/>
          <w:b/>
          <w:noProof/>
          <w:lang w:val="ro-RO"/>
        </w:rPr>
        <w:t>A</w:t>
      </w:r>
      <w:r w:rsidR="00E80BF6" w:rsidRPr="00357F68">
        <w:rPr>
          <w:rFonts w:ascii="Times New Roman" w:hAnsi="Times New Roman" w:cs="Times New Roman"/>
          <w:b/>
          <w:noProof/>
          <w:lang w:val="ro-RO"/>
        </w:rPr>
        <w:t xml:space="preserve">jutorul de stat acordat pentru </w:t>
      </w:r>
      <w:r w:rsidR="00140A46" w:rsidRPr="00357F68">
        <w:rPr>
          <w:rFonts w:ascii="Times New Roman" w:hAnsi="Times New Roman" w:cs="Times New Roman"/>
          <w:b/>
          <w:noProof/>
          <w:lang w:val="ro-RO"/>
        </w:rPr>
        <w:t xml:space="preserve">partea </w:t>
      </w:r>
      <w:r w:rsidR="00E80BF6" w:rsidRPr="00357F68">
        <w:rPr>
          <w:rFonts w:ascii="Times New Roman" w:hAnsi="Times New Roman" w:cs="Times New Roman"/>
          <w:b/>
          <w:noProof/>
          <w:lang w:val="ro-RO"/>
        </w:rPr>
        <w:t xml:space="preserve">de energie </w:t>
      </w:r>
      <w:r w:rsidR="00140A46" w:rsidRPr="00357F68">
        <w:rPr>
          <w:rFonts w:ascii="Times New Roman" w:hAnsi="Times New Roman" w:cs="Times New Roman"/>
          <w:b/>
          <w:noProof/>
          <w:lang w:val="ro-RO"/>
        </w:rPr>
        <w:t>electrică</w:t>
      </w:r>
      <w:r>
        <w:rPr>
          <w:rFonts w:ascii="Times New Roman" w:hAnsi="Times New Roman" w:cs="Times New Roman"/>
          <w:b/>
          <w:noProof/>
          <w:lang w:val="ro-RO"/>
        </w:rPr>
        <w:t xml:space="preserve"> </w:t>
      </w:r>
      <w:r w:rsidR="00D16FB1" w:rsidRPr="00357F68">
        <w:rPr>
          <w:rFonts w:ascii="Times New Roman" w:hAnsi="Times New Roman" w:cs="Times New Roman"/>
          <w:noProof/>
          <w:lang w:val="ro-RO"/>
        </w:rPr>
        <w:t xml:space="preserve">(reprezintă </w:t>
      </w:r>
      <w:r w:rsidR="005B64A0" w:rsidRPr="00357F68">
        <w:rPr>
          <w:rFonts w:ascii="Times New Roman" w:hAnsi="Times New Roman" w:cs="Times New Roman"/>
          <w:noProof/>
          <w:lang w:val="ro-RO"/>
        </w:rPr>
        <w:t>finanțare publică nerambursabilă</w:t>
      </w:r>
      <w:r w:rsidR="00D16FB1" w:rsidRPr="00357F68">
        <w:rPr>
          <w:rFonts w:ascii="Times New Roman" w:hAnsi="Times New Roman" w:cs="Times New Roman"/>
          <w:b/>
          <w:noProof/>
          <w:lang w:val="ro-RO"/>
        </w:rPr>
        <w:t>)</w:t>
      </w:r>
      <w:r w:rsidR="00140A46" w:rsidRPr="00357F68">
        <w:rPr>
          <w:rFonts w:ascii="Times New Roman" w:hAnsi="Times New Roman" w:cs="Times New Roman"/>
          <w:noProof/>
          <w:lang w:val="ro-RO"/>
        </w:rPr>
        <w:t xml:space="preserve"> din cadrul componentei adăugate la instalația existentă (pe care dorim să o modernizăm)</w:t>
      </w:r>
      <w:r w:rsidR="00CC6C2D" w:rsidRPr="00357F68">
        <w:rPr>
          <w:rFonts w:ascii="Times New Roman" w:hAnsi="Times New Roman" w:cs="Times New Roman"/>
          <w:noProof/>
          <w:lang w:val="ro-RO"/>
        </w:rPr>
        <w:t>:</w:t>
      </w:r>
    </w:p>
    <w:p w:rsidR="006B3DF5" w:rsidRDefault="006B3DF5" w:rsidP="006B3DF5">
      <w:pPr>
        <w:pStyle w:val="ListParagraph"/>
        <w:spacing w:after="0" w:line="240" w:lineRule="auto"/>
        <w:contextualSpacing w:val="0"/>
        <w:jc w:val="both"/>
        <w:rPr>
          <w:rFonts w:ascii="Times New Roman" w:hAnsi="Times New Roman" w:cs="Times New Roman"/>
          <w:noProof/>
          <w:lang w:val="ro-RO"/>
        </w:rPr>
      </w:pPr>
    </w:p>
    <w:p w:rsidR="00CC6C2D" w:rsidRDefault="00CC6C2D" w:rsidP="006B3DF5">
      <w:pPr>
        <w:pStyle w:val="ListParagraph"/>
        <w:spacing w:after="0" w:line="240" w:lineRule="auto"/>
        <w:ind w:left="1440"/>
        <w:contextualSpacing w:val="0"/>
        <w:jc w:val="both"/>
        <w:rPr>
          <w:rFonts w:ascii="Times New Roman" w:hAnsi="Times New Roman" w:cs="Times New Roman"/>
          <w:noProof/>
          <w:lang w:val="ro-RO"/>
        </w:rPr>
      </w:pPr>
      <w:r w:rsidRPr="00CC6C2D">
        <w:rPr>
          <w:rFonts w:ascii="Times New Roman" w:hAnsi="Times New Roman" w:cs="Times New Roman"/>
          <w:b/>
          <w:noProof/>
          <w:lang w:val="ro-RO"/>
        </w:rPr>
        <w:t>Pasul 1 calculul costurilor eligibile</w:t>
      </w:r>
      <w:r>
        <w:rPr>
          <w:rFonts w:ascii="Times New Roman" w:hAnsi="Times New Roman" w:cs="Times New Roman"/>
          <w:noProof/>
          <w:lang w:val="ro-RO"/>
        </w:rPr>
        <w:t xml:space="preserve">: </w:t>
      </w:r>
      <w:r w:rsidR="00140A46" w:rsidRPr="007D26E8">
        <w:rPr>
          <w:rFonts w:ascii="Times New Roman" w:hAnsi="Times New Roman" w:cs="Times New Roman"/>
          <w:noProof/>
          <w:lang w:val="ro-RO"/>
        </w:rPr>
        <w:t>1.000.000 euro*</w:t>
      </w:r>
      <w:r w:rsidR="00B93FF1" w:rsidRPr="007D26E8">
        <w:rPr>
          <w:rFonts w:ascii="Times New Roman" w:hAnsi="Times New Roman" w:cs="Times New Roman"/>
          <w:noProof/>
          <w:lang w:val="ro-RO"/>
        </w:rPr>
        <w:t>1</w:t>
      </w:r>
      <w:r w:rsidR="00140A46" w:rsidRPr="007D26E8">
        <w:rPr>
          <w:rFonts w:ascii="Times New Roman" w:hAnsi="Times New Roman" w:cs="Times New Roman"/>
          <w:noProof/>
          <w:lang w:val="ro-RO"/>
        </w:rPr>
        <w:t>5%</w:t>
      </w:r>
      <w:r w:rsidR="00855A74">
        <w:rPr>
          <w:rFonts w:ascii="Times New Roman" w:hAnsi="Times New Roman" w:cs="Times New Roman"/>
          <w:noProof/>
          <w:lang w:val="ro-RO"/>
        </w:rPr>
        <w:t xml:space="preserve"> </w:t>
      </w:r>
      <w:r w:rsidR="00140A46" w:rsidRPr="007D26E8">
        <w:rPr>
          <w:rFonts w:ascii="Times New Roman" w:hAnsi="Times New Roman" w:cs="Times New Roman"/>
          <w:noProof/>
          <w:lang w:val="ro-RO"/>
        </w:rPr>
        <w:t xml:space="preserve">–  </w:t>
      </w:r>
      <w:r w:rsidR="000675CC">
        <w:rPr>
          <w:rFonts w:ascii="Times New Roman" w:hAnsi="Times New Roman" w:cs="Times New Roman"/>
          <w:noProof/>
          <w:lang w:val="ro-RO"/>
        </w:rPr>
        <w:t>1</w:t>
      </w:r>
      <w:r w:rsidR="000675CC" w:rsidRPr="007D26E8">
        <w:rPr>
          <w:rFonts w:ascii="Times New Roman" w:hAnsi="Times New Roman" w:cs="Times New Roman"/>
          <w:noProof/>
          <w:lang w:val="ro-RO"/>
        </w:rPr>
        <w:t>5</w:t>
      </w:r>
      <w:r w:rsidR="00140A46" w:rsidRPr="007D26E8">
        <w:rPr>
          <w:rFonts w:ascii="Times New Roman" w:hAnsi="Times New Roman" w:cs="Times New Roman"/>
          <w:noProof/>
          <w:lang w:val="ro-RO"/>
        </w:rPr>
        <w:t>%* costuri comune celor două părți  termic-electric</w:t>
      </w:r>
      <w:r>
        <w:rPr>
          <w:rFonts w:ascii="Times New Roman" w:hAnsi="Times New Roman" w:cs="Times New Roman"/>
          <w:noProof/>
          <w:lang w:val="ro-RO"/>
        </w:rPr>
        <w:t xml:space="preserve"> = </w:t>
      </w:r>
      <w:r w:rsidR="000675CC">
        <w:rPr>
          <w:rFonts w:ascii="Times New Roman" w:hAnsi="Times New Roman" w:cs="Times New Roman"/>
          <w:noProof/>
          <w:lang w:val="ro-RO"/>
        </w:rPr>
        <w:t>135</w:t>
      </w:r>
      <w:r>
        <w:rPr>
          <w:rFonts w:ascii="Times New Roman" w:hAnsi="Times New Roman" w:cs="Times New Roman"/>
          <w:noProof/>
          <w:lang w:val="ro-RO"/>
        </w:rPr>
        <w:t>.000 euro</w:t>
      </w:r>
    </w:p>
    <w:p w:rsidR="006B3DF5" w:rsidRDefault="006B3DF5" w:rsidP="006B3DF5">
      <w:pPr>
        <w:pStyle w:val="ListParagraph"/>
        <w:spacing w:after="0" w:line="240" w:lineRule="auto"/>
        <w:ind w:left="1440"/>
        <w:contextualSpacing w:val="0"/>
        <w:jc w:val="both"/>
        <w:rPr>
          <w:rFonts w:ascii="Times New Roman" w:hAnsi="Times New Roman" w:cs="Times New Roman"/>
          <w:noProof/>
          <w:lang w:val="ro-RO"/>
        </w:rPr>
      </w:pPr>
    </w:p>
    <w:p w:rsidR="00140A46" w:rsidRDefault="00CC6C2D" w:rsidP="006B3DF5">
      <w:pPr>
        <w:pStyle w:val="ListParagraph"/>
        <w:spacing w:after="0" w:line="240" w:lineRule="auto"/>
        <w:ind w:left="1440"/>
        <w:contextualSpacing w:val="0"/>
        <w:jc w:val="both"/>
        <w:rPr>
          <w:rFonts w:ascii="Times New Roman" w:hAnsi="Times New Roman" w:cs="Times New Roman"/>
          <w:noProof/>
          <w:lang w:val="ro-RO"/>
        </w:rPr>
      </w:pPr>
      <w:r w:rsidRPr="00CC6C2D">
        <w:rPr>
          <w:rFonts w:ascii="Times New Roman" w:hAnsi="Times New Roman" w:cs="Times New Roman"/>
          <w:b/>
          <w:noProof/>
          <w:lang w:val="ro-RO"/>
        </w:rPr>
        <w:t>Pasul 2 calculul grantului / ajutorului de stat:</w:t>
      </w:r>
      <w:r w:rsidR="00B90B2C">
        <w:rPr>
          <w:rFonts w:ascii="Times New Roman" w:hAnsi="Times New Roman" w:cs="Times New Roman"/>
          <w:noProof/>
          <w:lang w:val="ro-RO"/>
        </w:rPr>
        <w:t>135</w:t>
      </w:r>
      <w:r>
        <w:rPr>
          <w:rFonts w:ascii="Times New Roman" w:hAnsi="Times New Roman" w:cs="Times New Roman"/>
          <w:noProof/>
          <w:lang w:val="ro-RO"/>
        </w:rPr>
        <w:t xml:space="preserve">.000 </w:t>
      </w:r>
      <w:r w:rsidR="00F84265" w:rsidRPr="007D26E8">
        <w:rPr>
          <w:rFonts w:ascii="Times New Roman" w:hAnsi="Times New Roman" w:cs="Times New Roman"/>
          <w:noProof/>
          <w:lang w:val="ro-RO"/>
        </w:rPr>
        <w:t>* 60% (intensitatea ajutorului în cazul unei întreprinderi mari)=</w:t>
      </w:r>
      <w:r w:rsidR="00B90B2C" w:rsidRPr="00A40CD1">
        <w:rPr>
          <w:rFonts w:ascii="Times New Roman" w:hAnsi="Times New Roman" w:cs="Times New Roman"/>
          <w:b/>
          <w:noProof/>
          <w:u w:val="single"/>
          <w:lang w:val="ro-RO"/>
        </w:rPr>
        <w:t>81.</w:t>
      </w:r>
      <w:r w:rsidR="00F84265" w:rsidRPr="00A40CD1">
        <w:rPr>
          <w:rFonts w:ascii="Times New Roman" w:hAnsi="Times New Roman" w:cs="Times New Roman"/>
          <w:b/>
          <w:noProof/>
          <w:u w:val="single"/>
          <w:lang w:val="ro-RO"/>
        </w:rPr>
        <w:t>000 euro</w:t>
      </w:r>
    </w:p>
    <w:p w:rsidR="006B3DF5" w:rsidRPr="007D26E8" w:rsidRDefault="006B3DF5" w:rsidP="006B3DF5">
      <w:pPr>
        <w:pStyle w:val="ListParagraph"/>
        <w:spacing w:after="0" w:line="240" w:lineRule="auto"/>
        <w:ind w:left="1440"/>
        <w:contextualSpacing w:val="0"/>
        <w:jc w:val="both"/>
        <w:rPr>
          <w:rFonts w:ascii="Times New Roman" w:hAnsi="Times New Roman" w:cs="Times New Roman"/>
          <w:noProof/>
          <w:lang w:val="ro-RO"/>
        </w:rPr>
      </w:pPr>
    </w:p>
    <w:p w:rsidR="00F84265" w:rsidRPr="007D26E8" w:rsidRDefault="00140A46" w:rsidP="006B3DF5">
      <w:pPr>
        <w:spacing w:after="0" w:line="240" w:lineRule="auto"/>
        <w:jc w:val="both"/>
        <w:rPr>
          <w:rFonts w:ascii="Times New Roman" w:hAnsi="Times New Roman" w:cs="Times New Roman"/>
          <w:noProof/>
          <w:lang w:val="ro-RO"/>
        </w:rPr>
      </w:pPr>
      <w:r w:rsidRPr="007D26E8">
        <w:rPr>
          <w:rFonts w:ascii="Times New Roman" w:hAnsi="Times New Roman" w:cs="Times New Roman"/>
          <w:noProof/>
          <w:lang w:val="ro-RO"/>
        </w:rPr>
        <w:t>Unde costuri comune celor două părți  termic-electric</w:t>
      </w:r>
      <w:r w:rsidR="00F84265" w:rsidRPr="007D26E8">
        <w:rPr>
          <w:rFonts w:ascii="Times New Roman" w:hAnsi="Times New Roman" w:cs="Times New Roman"/>
          <w:noProof/>
          <w:lang w:val="ro-RO"/>
        </w:rPr>
        <w:t xml:space="preserve"> =</w:t>
      </w:r>
      <w:r w:rsidR="00997ABC" w:rsidRPr="007D26E8">
        <w:rPr>
          <w:rFonts w:ascii="Times New Roman" w:hAnsi="Times New Roman" w:cs="Times New Roman"/>
          <w:noProof/>
          <w:lang w:val="ro-RO"/>
        </w:rPr>
        <w:t>100</w:t>
      </w:r>
      <w:r w:rsidR="00F84265" w:rsidRPr="007D26E8">
        <w:rPr>
          <w:rFonts w:ascii="Times New Roman" w:hAnsi="Times New Roman" w:cs="Times New Roman"/>
          <w:noProof/>
          <w:lang w:val="ro-RO"/>
        </w:rPr>
        <w:t>.000 euro</w:t>
      </w:r>
      <w:r w:rsidR="000675CC">
        <w:rPr>
          <w:rFonts w:ascii="Times New Roman" w:hAnsi="Times New Roman" w:cs="Times New Roman"/>
          <w:noProof/>
          <w:lang w:val="ro-RO"/>
        </w:rPr>
        <w:t xml:space="preserve"> </w:t>
      </w:r>
    </w:p>
    <w:p w:rsidR="005709A6" w:rsidRPr="006B3DF5" w:rsidRDefault="00A01445" w:rsidP="006B3DF5">
      <w:pPr>
        <w:tabs>
          <w:tab w:val="left" w:pos="4503"/>
          <w:tab w:val="center" w:pos="4680"/>
        </w:tabs>
        <w:spacing w:after="0" w:line="240" w:lineRule="auto"/>
        <w:rPr>
          <w:rFonts w:ascii="Times New Roman" w:hAnsi="Times New Roman" w:cs="Times New Roman"/>
          <w:b/>
          <w:noProof/>
          <w:sz w:val="28"/>
          <w:szCs w:val="28"/>
          <w:lang w:val="ro-RO"/>
        </w:rPr>
      </w:pPr>
      <w:r>
        <w:rPr>
          <w:rFonts w:ascii="Times New Roman" w:hAnsi="Times New Roman" w:cs="Times New Roman"/>
          <w:b/>
          <w:noProof/>
          <w:lang w:val="ro-RO"/>
        </w:rPr>
        <w:tab/>
      </w:r>
      <w:r w:rsidRPr="006B3DF5">
        <w:rPr>
          <w:rFonts w:ascii="Times New Roman" w:hAnsi="Times New Roman" w:cs="Times New Roman"/>
          <w:b/>
          <w:noProof/>
          <w:sz w:val="28"/>
          <w:szCs w:val="28"/>
          <w:lang w:val="ro-RO"/>
        </w:rPr>
        <w:tab/>
      </w:r>
      <w:r w:rsidR="005709A6" w:rsidRPr="006B3DF5">
        <w:rPr>
          <w:rFonts w:ascii="Times New Roman" w:hAnsi="Times New Roman" w:cs="Times New Roman"/>
          <w:b/>
          <w:noProof/>
          <w:sz w:val="28"/>
          <w:szCs w:val="28"/>
          <w:lang w:val="ro-RO"/>
        </w:rPr>
        <w:t>+</w:t>
      </w:r>
    </w:p>
    <w:p w:rsidR="00C9784C" w:rsidRPr="00357F68" w:rsidRDefault="00444F8F" w:rsidP="006B3DF5">
      <w:pPr>
        <w:pStyle w:val="ListParagraph"/>
        <w:numPr>
          <w:ilvl w:val="0"/>
          <w:numId w:val="26"/>
        </w:numPr>
        <w:spacing w:after="0" w:line="240" w:lineRule="auto"/>
        <w:contextualSpacing w:val="0"/>
        <w:jc w:val="both"/>
        <w:rPr>
          <w:rFonts w:ascii="Times New Roman" w:hAnsi="Times New Roman" w:cs="Times New Roman"/>
          <w:noProof/>
          <w:lang w:val="ro-RO"/>
        </w:rPr>
      </w:pPr>
      <w:r>
        <w:rPr>
          <w:rFonts w:ascii="Times New Roman" w:hAnsi="Times New Roman" w:cs="Times New Roman"/>
          <w:b/>
          <w:noProof/>
          <w:lang w:val="ro-RO"/>
        </w:rPr>
        <w:t>C</w:t>
      </w:r>
      <w:r w:rsidR="00F84265" w:rsidRPr="007D26E8">
        <w:rPr>
          <w:rFonts w:ascii="Times New Roman" w:hAnsi="Times New Roman" w:cs="Times New Roman"/>
          <w:b/>
          <w:noProof/>
          <w:lang w:val="ro-RO"/>
        </w:rPr>
        <w:t>osturile aferente modernizării/realizării rețelei</w:t>
      </w:r>
      <w:r w:rsidR="00F84265" w:rsidRPr="007D26E8">
        <w:rPr>
          <w:rFonts w:ascii="Times New Roman" w:hAnsi="Times New Roman" w:cs="Times New Roman"/>
          <w:noProof/>
          <w:lang w:val="ro-RO"/>
        </w:rPr>
        <w:t xml:space="preserve"> de transport/distribuție a energiei termice</w:t>
      </w:r>
      <w:r w:rsidR="00D16FB1" w:rsidRPr="007D26E8">
        <w:rPr>
          <w:rFonts w:ascii="Times New Roman" w:hAnsi="Times New Roman" w:cs="Times New Roman"/>
          <w:noProof/>
          <w:lang w:val="ro-RO"/>
        </w:rPr>
        <w:t xml:space="preserve"> (nu reprezintă ajutor de stat, cu respectarea condițiilor din Ghid</w:t>
      </w:r>
      <w:r w:rsidR="00D16FB1" w:rsidRPr="007D26E8">
        <w:rPr>
          <w:rFonts w:ascii="Times New Roman" w:hAnsi="Times New Roman" w:cs="Times New Roman"/>
          <w:b/>
          <w:noProof/>
          <w:lang w:val="ro-RO"/>
        </w:rPr>
        <w:t>)</w:t>
      </w:r>
      <w:r w:rsidR="00A40CD1">
        <w:rPr>
          <w:rFonts w:ascii="Times New Roman" w:hAnsi="Times New Roman" w:cs="Times New Roman"/>
          <w:b/>
          <w:noProof/>
          <w:lang w:val="ro-RO"/>
        </w:rPr>
        <w:t xml:space="preserve"> </w:t>
      </w:r>
      <w:r w:rsidR="00F84265" w:rsidRPr="007D26E8">
        <w:rPr>
          <w:rFonts w:ascii="Times New Roman" w:hAnsi="Times New Roman" w:cs="Times New Roman"/>
          <w:noProof/>
          <w:lang w:val="ro-RO"/>
        </w:rPr>
        <w:t>= 500.000 euro</w:t>
      </w:r>
      <w:r w:rsidR="00F85D9D" w:rsidRPr="007D26E8">
        <w:rPr>
          <w:rFonts w:ascii="Times New Roman" w:hAnsi="Times New Roman" w:cs="Times New Roman"/>
          <w:noProof/>
          <w:lang w:val="ro-RO"/>
        </w:rPr>
        <w:t>*98%</w:t>
      </w:r>
      <w:r w:rsidR="006B3DF5">
        <w:rPr>
          <w:rFonts w:ascii="Times New Roman" w:hAnsi="Times New Roman" w:cs="Times New Roman"/>
          <w:noProof/>
          <w:lang w:val="ro-RO"/>
        </w:rPr>
        <w:t>=</w:t>
      </w:r>
      <w:r w:rsidR="006B3DF5" w:rsidRPr="00A40CD1">
        <w:rPr>
          <w:rFonts w:ascii="Times New Roman" w:hAnsi="Times New Roman" w:cs="Times New Roman"/>
          <w:b/>
          <w:noProof/>
          <w:u w:val="single"/>
          <w:lang w:val="ro-RO"/>
        </w:rPr>
        <w:t>490.000 euro</w:t>
      </w:r>
    </w:p>
    <w:p w:rsidR="006B3DF5" w:rsidRPr="00357F68" w:rsidRDefault="006B3DF5" w:rsidP="00EA1662">
      <w:pPr>
        <w:tabs>
          <w:tab w:val="num" w:pos="426"/>
        </w:tabs>
        <w:autoSpaceDE w:val="0"/>
        <w:autoSpaceDN w:val="0"/>
        <w:adjustRightInd w:val="0"/>
        <w:spacing w:after="0" w:line="240" w:lineRule="auto"/>
        <w:jc w:val="both"/>
        <w:rPr>
          <w:rFonts w:ascii="Times New Roman" w:hAnsi="Times New Roman" w:cs="Times New Roman"/>
          <w:noProof/>
          <w:lang w:val="ro-RO"/>
        </w:rPr>
      </w:pPr>
    </w:p>
    <w:p w:rsidR="006B3DF5" w:rsidRPr="00357F68" w:rsidRDefault="006B3DF5" w:rsidP="00EA1662">
      <w:pPr>
        <w:tabs>
          <w:tab w:val="num" w:pos="426"/>
        </w:tabs>
        <w:autoSpaceDE w:val="0"/>
        <w:autoSpaceDN w:val="0"/>
        <w:adjustRightInd w:val="0"/>
        <w:spacing w:after="0" w:line="240" w:lineRule="auto"/>
        <w:jc w:val="both"/>
        <w:rPr>
          <w:rFonts w:ascii="Times New Roman" w:eastAsia="Times New Roman" w:hAnsi="Times New Roman" w:cs="Times New Roman"/>
          <w:lang w:val="ro-RO"/>
        </w:rPr>
      </w:pPr>
      <w:r w:rsidRPr="00357F68">
        <w:rPr>
          <w:rFonts w:ascii="Times New Roman" w:hAnsi="Times New Roman" w:cs="Times New Roman"/>
          <w:noProof/>
          <w:lang w:val="ro-RO"/>
        </w:rPr>
        <w:t>Î</w:t>
      </w:r>
      <w:r w:rsidR="006B64EE" w:rsidRPr="00357F68">
        <w:rPr>
          <w:rFonts w:ascii="Times New Roman" w:hAnsi="Times New Roman" w:cs="Times New Roman"/>
          <w:noProof/>
          <w:lang w:val="ro-RO"/>
        </w:rPr>
        <w:t xml:space="preserve">n situația în care </w:t>
      </w:r>
      <w:r w:rsidR="006B64EE" w:rsidRPr="00357F68">
        <w:rPr>
          <w:rFonts w:ascii="Times New Roman" w:hAnsi="Times New Roman" w:cs="Times New Roman"/>
          <w:bCs/>
          <w:lang w:val="ro-RO"/>
        </w:rPr>
        <w:t>costurile eligibile totale ale proiectului depășesc pragul de 1.000.000 de euro, în vederea stabilirii contribuției maxime din fondurile ESI, se va aplica metoda necesarului de finanțare. Conform acestei metode, c</w:t>
      </w:r>
      <w:r w:rsidR="006B64EE" w:rsidRPr="00357F68">
        <w:rPr>
          <w:rFonts w:ascii="Times New Roman" w:eastAsia="Times New Roman" w:hAnsi="Times New Roman" w:cs="Times New Roman"/>
          <w:lang w:val="ro-RO"/>
        </w:rPr>
        <w:t>heltuielile eligibile ale proiectului, care urmează a fi cofinanțate din resursele fondurilor ESI, se reduc în prealabil în funcție de potențialul operațiunii de a genera venituri nete pe parcursul perioadei de referință.</w:t>
      </w:r>
    </w:p>
    <w:p w:rsidR="006B3DF5" w:rsidRPr="00357F68" w:rsidRDefault="006B3DF5" w:rsidP="00EA1662">
      <w:pPr>
        <w:tabs>
          <w:tab w:val="num" w:pos="426"/>
        </w:tabs>
        <w:autoSpaceDE w:val="0"/>
        <w:autoSpaceDN w:val="0"/>
        <w:adjustRightInd w:val="0"/>
        <w:spacing w:after="0" w:line="240" w:lineRule="auto"/>
        <w:jc w:val="both"/>
        <w:rPr>
          <w:rFonts w:ascii="Times New Roman" w:eastAsia="Times New Roman" w:hAnsi="Times New Roman" w:cs="Times New Roman"/>
          <w:lang w:val="ro-RO"/>
        </w:rPr>
      </w:pPr>
    </w:p>
    <w:p w:rsidR="006B64EE" w:rsidRPr="00357F68" w:rsidRDefault="006B64EE" w:rsidP="006B64EE">
      <w:pPr>
        <w:pStyle w:val="ListParagraph"/>
        <w:numPr>
          <w:ilvl w:val="0"/>
          <w:numId w:val="25"/>
        </w:numPr>
        <w:autoSpaceDE w:val="0"/>
        <w:autoSpaceDN w:val="0"/>
        <w:adjustRightInd w:val="0"/>
        <w:spacing w:after="120"/>
        <w:jc w:val="both"/>
        <w:rPr>
          <w:rFonts w:ascii="Times New Roman" w:hAnsi="Times New Roman" w:cs="Times New Roman"/>
          <w:lang w:val="ro-RO"/>
        </w:rPr>
      </w:pPr>
      <w:r w:rsidRPr="00357F68">
        <w:rPr>
          <w:rFonts w:ascii="Times New Roman" w:hAnsi="Times New Roman" w:cs="Times New Roman"/>
          <w:lang w:val="ro-RO"/>
        </w:rPr>
        <w:t>Pentru a exemplifica metoda, se continuă scenariul ipotetic detaliat anterior</w:t>
      </w:r>
      <w:r w:rsidR="00A671E0" w:rsidRPr="00357F68">
        <w:rPr>
          <w:rFonts w:ascii="Times New Roman" w:hAnsi="Times New Roman" w:cs="Times New Roman"/>
          <w:lang w:val="ro-RO"/>
        </w:rPr>
        <w:t xml:space="preserve"> (cu alte valori)</w:t>
      </w:r>
      <w:r w:rsidRPr="00357F68">
        <w:rPr>
          <w:rFonts w:ascii="Times New Roman" w:hAnsi="Times New Roman" w:cs="Times New Roman"/>
          <w:lang w:val="ro-RO"/>
        </w:rPr>
        <w:t>:</w:t>
      </w:r>
    </w:p>
    <w:p w:rsidR="006B64EE" w:rsidRPr="007D26E8" w:rsidRDefault="006B64EE" w:rsidP="006B64EE">
      <w:pPr>
        <w:pStyle w:val="ListParagraph"/>
        <w:autoSpaceDE w:val="0"/>
        <w:autoSpaceDN w:val="0"/>
        <w:adjustRightInd w:val="0"/>
        <w:spacing w:after="120"/>
        <w:jc w:val="both"/>
        <w:rPr>
          <w:rFonts w:ascii="Times New Roman" w:hAnsi="Times New Roman" w:cs="Times New Roman"/>
          <w:szCs w:val="24"/>
          <w:lang w:val="ro-RO"/>
        </w:rPr>
      </w:pPr>
    </w:p>
    <w:tbl>
      <w:tblPr>
        <w:tblW w:w="9757"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60"/>
        <w:gridCol w:w="3920"/>
        <w:gridCol w:w="908"/>
        <w:gridCol w:w="1843"/>
        <w:gridCol w:w="2126"/>
      </w:tblGrid>
      <w:tr w:rsidR="008B167E" w:rsidRPr="007D26E8" w:rsidTr="008B167E">
        <w:trPr>
          <w:trHeight w:val="450"/>
        </w:trPr>
        <w:tc>
          <w:tcPr>
            <w:tcW w:w="960" w:type="dxa"/>
            <w:vMerge w:val="restart"/>
            <w:shd w:val="clear" w:color="auto" w:fill="BFBFBF" w:themeFill="background1" w:themeFillShade="BF"/>
            <w:vAlign w:val="center"/>
            <w:hideMark/>
          </w:tcPr>
          <w:p w:rsidR="006B64EE" w:rsidRPr="007D26E8" w:rsidRDefault="006B64EE" w:rsidP="008B167E">
            <w:pPr>
              <w:spacing w:after="0" w:line="240" w:lineRule="auto"/>
              <w:jc w:val="center"/>
              <w:rPr>
                <w:rFonts w:ascii="Times New Roman" w:eastAsia="Times New Roman" w:hAnsi="Times New Roman" w:cs="Times New Roman"/>
                <w:b/>
                <w:bCs/>
                <w:color w:val="FFFFFF"/>
                <w:sz w:val="20"/>
                <w:szCs w:val="20"/>
                <w:lang w:val="ro-RO" w:eastAsia="ro-RO"/>
              </w:rPr>
            </w:pPr>
            <w:r w:rsidRPr="007D26E8">
              <w:rPr>
                <w:rFonts w:ascii="Times New Roman" w:eastAsia="Times New Roman" w:hAnsi="Times New Roman" w:cs="Times New Roman"/>
                <w:b/>
                <w:bCs/>
                <w:color w:val="FFFFFF"/>
                <w:sz w:val="20"/>
                <w:szCs w:val="20"/>
                <w:lang w:val="ro-RO" w:eastAsia="ro-RO"/>
              </w:rPr>
              <w:t> </w:t>
            </w:r>
          </w:p>
        </w:tc>
        <w:tc>
          <w:tcPr>
            <w:tcW w:w="4828" w:type="dxa"/>
            <w:gridSpan w:val="2"/>
            <w:vMerge w:val="restart"/>
            <w:shd w:val="clear" w:color="auto" w:fill="BFBFBF" w:themeFill="background1" w:themeFillShade="BF"/>
            <w:noWrap/>
            <w:vAlign w:val="center"/>
            <w:hideMark/>
          </w:tcPr>
          <w:p w:rsidR="006B64EE" w:rsidRPr="007D26E8" w:rsidRDefault="006B64EE" w:rsidP="008B167E">
            <w:pPr>
              <w:spacing w:after="0" w:line="240" w:lineRule="auto"/>
              <w:jc w:val="center"/>
              <w:rPr>
                <w:rFonts w:ascii="Times New Roman" w:eastAsia="Times New Roman" w:hAnsi="Times New Roman" w:cs="Times New Roman"/>
                <w:b/>
                <w:bCs/>
                <w:color w:val="FFFFFF"/>
                <w:sz w:val="20"/>
                <w:szCs w:val="20"/>
                <w:lang w:val="ro-RO" w:eastAsia="ro-RO"/>
              </w:rPr>
            </w:pPr>
            <w:r w:rsidRPr="007D26E8">
              <w:rPr>
                <w:rFonts w:ascii="Times New Roman" w:eastAsia="Times New Roman" w:hAnsi="Times New Roman" w:cs="Times New Roman"/>
                <w:b/>
                <w:bCs/>
                <w:color w:val="FFFFFF"/>
                <w:sz w:val="20"/>
                <w:szCs w:val="20"/>
                <w:lang w:val="ro-RO" w:eastAsia="ro-RO"/>
              </w:rPr>
              <w:t xml:space="preserve">Principalele elemente </w:t>
            </w:r>
            <w:r w:rsidR="006B3DF5">
              <w:rPr>
                <w:rFonts w:ascii="Times New Roman" w:eastAsia="Times New Roman" w:hAnsi="Times New Roman" w:cs="Times New Roman"/>
                <w:b/>
                <w:bCs/>
                <w:color w:val="FFFFFF"/>
                <w:sz w:val="20"/>
                <w:szCs w:val="20"/>
                <w:lang w:val="ro-RO" w:eastAsia="ro-RO"/>
              </w:rPr>
              <w:t>ș</w:t>
            </w:r>
            <w:r w:rsidRPr="007D26E8">
              <w:rPr>
                <w:rFonts w:ascii="Times New Roman" w:eastAsia="Times New Roman" w:hAnsi="Times New Roman" w:cs="Times New Roman"/>
                <w:b/>
                <w:bCs/>
                <w:color w:val="FFFFFF"/>
                <w:sz w:val="20"/>
                <w:szCs w:val="20"/>
                <w:lang w:val="ro-RO" w:eastAsia="ro-RO"/>
              </w:rPr>
              <w:t>i parametri</w:t>
            </w:r>
          </w:p>
        </w:tc>
        <w:tc>
          <w:tcPr>
            <w:tcW w:w="1843" w:type="dxa"/>
            <w:vMerge w:val="restart"/>
            <w:shd w:val="clear" w:color="auto" w:fill="BFBFBF" w:themeFill="background1" w:themeFillShade="BF"/>
            <w:vAlign w:val="center"/>
            <w:hideMark/>
          </w:tcPr>
          <w:p w:rsidR="006B64EE" w:rsidRPr="007D26E8" w:rsidRDefault="006B64EE" w:rsidP="008B167E">
            <w:pPr>
              <w:spacing w:after="0" w:line="240" w:lineRule="auto"/>
              <w:jc w:val="center"/>
              <w:rPr>
                <w:rFonts w:ascii="Times New Roman" w:eastAsia="Times New Roman" w:hAnsi="Times New Roman" w:cs="Times New Roman"/>
                <w:b/>
                <w:bCs/>
                <w:color w:val="FFFFFF"/>
                <w:sz w:val="20"/>
                <w:szCs w:val="20"/>
                <w:lang w:val="ro-RO" w:eastAsia="ro-RO"/>
              </w:rPr>
            </w:pPr>
            <w:r w:rsidRPr="007D26E8">
              <w:rPr>
                <w:rFonts w:ascii="Times New Roman" w:eastAsia="Times New Roman" w:hAnsi="Times New Roman" w:cs="Times New Roman"/>
                <w:b/>
                <w:bCs/>
                <w:color w:val="FFFFFF"/>
                <w:sz w:val="20"/>
                <w:szCs w:val="20"/>
                <w:lang w:val="ro-RO" w:eastAsia="ro-RO"/>
              </w:rPr>
              <w:t>Valoare neactualizata (lei)</w:t>
            </w:r>
          </w:p>
        </w:tc>
        <w:tc>
          <w:tcPr>
            <w:tcW w:w="2126" w:type="dxa"/>
            <w:vMerge w:val="restart"/>
            <w:shd w:val="clear" w:color="auto" w:fill="BFBFBF" w:themeFill="background1" w:themeFillShade="BF"/>
            <w:vAlign w:val="center"/>
            <w:hideMark/>
          </w:tcPr>
          <w:p w:rsidR="006B64EE" w:rsidRPr="007D26E8" w:rsidRDefault="006B64EE" w:rsidP="008B167E">
            <w:pPr>
              <w:spacing w:after="0" w:line="240" w:lineRule="auto"/>
              <w:jc w:val="center"/>
              <w:rPr>
                <w:rFonts w:ascii="Times New Roman" w:eastAsia="Times New Roman" w:hAnsi="Times New Roman" w:cs="Times New Roman"/>
                <w:b/>
                <w:bCs/>
                <w:color w:val="FFFFFF"/>
                <w:sz w:val="20"/>
                <w:szCs w:val="20"/>
                <w:lang w:val="ro-RO" w:eastAsia="ro-RO"/>
              </w:rPr>
            </w:pPr>
            <w:r w:rsidRPr="007D26E8">
              <w:rPr>
                <w:rFonts w:ascii="Times New Roman" w:eastAsia="Times New Roman" w:hAnsi="Times New Roman" w:cs="Times New Roman"/>
                <w:b/>
                <w:bCs/>
                <w:color w:val="FFFFFF"/>
                <w:sz w:val="20"/>
                <w:szCs w:val="20"/>
                <w:lang w:val="ro-RO" w:eastAsia="ro-RO"/>
              </w:rPr>
              <w:t>Valoare actualizata (lei)</w:t>
            </w:r>
          </w:p>
        </w:tc>
      </w:tr>
      <w:tr w:rsidR="008B167E" w:rsidRPr="007D26E8" w:rsidTr="008B167E">
        <w:trPr>
          <w:trHeight w:val="230"/>
        </w:trPr>
        <w:tc>
          <w:tcPr>
            <w:tcW w:w="960" w:type="dxa"/>
            <w:vMerge/>
            <w:shd w:val="clear" w:color="auto" w:fill="BFBFBF" w:themeFill="background1" w:themeFillShade="BF"/>
            <w:vAlign w:val="center"/>
            <w:hideMark/>
          </w:tcPr>
          <w:p w:rsidR="006B64EE" w:rsidRPr="007D26E8" w:rsidRDefault="006B64EE" w:rsidP="008B167E">
            <w:pPr>
              <w:spacing w:after="0" w:line="240" w:lineRule="auto"/>
              <w:rPr>
                <w:rFonts w:ascii="Times New Roman" w:eastAsia="Times New Roman" w:hAnsi="Times New Roman" w:cs="Times New Roman"/>
                <w:b/>
                <w:bCs/>
                <w:color w:val="FFFFFF"/>
                <w:sz w:val="20"/>
                <w:szCs w:val="20"/>
                <w:lang w:val="ro-RO" w:eastAsia="ro-RO"/>
              </w:rPr>
            </w:pPr>
          </w:p>
        </w:tc>
        <w:tc>
          <w:tcPr>
            <w:tcW w:w="4828" w:type="dxa"/>
            <w:gridSpan w:val="2"/>
            <w:vMerge/>
            <w:shd w:val="clear" w:color="auto" w:fill="BFBFBF" w:themeFill="background1" w:themeFillShade="BF"/>
            <w:vAlign w:val="center"/>
            <w:hideMark/>
          </w:tcPr>
          <w:p w:rsidR="006B64EE" w:rsidRPr="007D26E8" w:rsidRDefault="006B64EE" w:rsidP="008B167E">
            <w:pPr>
              <w:spacing w:after="0" w:line="240" w:lineRule="auto"/>
              <w:rPr>
                <w:rFonts w:ascii="Times New Roman" w:eastAsia="Times New Roman" w:hAnsi="Times New Roman" w:cs="Times New Roman"/>
                <w:b/>
                <w:bCs/>
                <w:color w:val="FFFFFF"/>
                <w:sz w:val="20"/>
                <w:szCs w:val="20"/>
                <w:lang w:val="ro-RO" w:eastAsia="ro-RO"/>
              </w:rPr>
            </w:pPr>
          </w:p>
        </w:tc>
        <w:tc>
          <w:tcPr>
            <w:tcW w:w="1843" w:type="dxa"/>
            <w:vMerge/>
            <w:shd w:val="clear" w:color="auto" w:fill="BFBFBF" w:themeFill="background1" w:themeFillShade="BF"/>
            <w:vAlign w:val="center"/>
            <w:hideMark/>
          </w:tcPr>
          <w:p w:rsidR="006B64EE" w:rsidRPr="007D26E8" w:rsidRDefault="006B64EE" w:rsidP="008B167E">
            <w:pPr>
              <w:spacing w:after="0" w:line="240" w:lineRule="auto"/>
              <w:rPr>
                <w:rFonts w:ascii="Times New Roman" w:eastAsia="Times New Roman" w:hAnsi="Times New Roman" w:cs="Times New Roman"/>
                <w:b/>
                <w:bCs/>
                <w:color w:val="FFFFFF"/>
                <w:sz w:val="20"/>
                <w:szCs w:val="20"/>
                <w:lang w:val="ro-RO" w:eastAsia="ro-RO"/>
              </w:rPr>
            </w:pPr>
          </w:p>
        </w:tc>
        <w:tc>
          <w:tcPr>
            <w:tcW w:w="2126" w:type="dxa"/>
            <w:vMerge/>
            <w:shd w:val="clear" w:color="auto" w:fill="BFBFBF" w:themeFill="background1" w:themeFillShade="BF"/>
            <w:vAlign w:val="center"/>
            <w:hideMark/>
          </w:tcPr>
          <w:p w:rsidR="006B64EE" w:rsidRPr="007D26E8" w:rsidRDefault="006B64EE" w:rsidP="008B167E">
            <w:pPr>
              <w:spacing w:after="0" w:line="240" w:lineRule="auto"/>
              <w:rPr>
                <w:rFonts w:ascii="Times New Roman" w:eastAsia="Times New Roman" w:hAnsi="Times New Roman" w:cs="Times New Roman"/>
                <w:b/>
                <w:bCs/>
                <w:color w:val="FFFFFF"/>
                <w:sz w:val="20"/>
                <w:szCs w:val="20"/>
                <w:lang w:val="ro-RO" w:eastAsia="ro-RO"/>
              </w:rPr>
            </w:pPr>
          </w:p>
        </w:tc>
      </w:tr>
      <w:tr w:rsidR="006B64EE" w:rsidRPr="007D26E8" w:rsidTr="008B167E">
        <w:trPr>
          <w:trHeight w:val="315"/>
        </w:trPr>
        <w:tc>
          <w:tcPr>
            <w:tcW w:w="960" w:type="dxa"/>
            <w:shd w:val="clear" w:color="auto" w:fill="auto"/>
            <w:noWrap/>
            <w:vAlign w:val="center"/>
            <w:hideMark/>
          </w:tcPr>
          <w:p w:rsidR="006B64EE" w:rsidRPr="007D26E8" w:rsidRDefault="006B64EE" w:rsidP="008B167E">
            <w:pPr>
              <w:spacing w:after="0" w:line="240" w:lineRule="auto"/>
              <w:jc w:val="right"/>
              <w:rPr>
                <w:rFonts w:ascii="Times New Roman" w:eastAsia="Times New Roman" w:hAnsi="Times New Roman" w:cs="Times New Roman"/>
                <w:b/>
                <w:bCs/>
                <w:color w:val="000000"/>
                <w:sz w:val="20"/>
                <w:szCs w:val="20"/>
                <w:lang w:val="ro-RO" w:eastAsia="ro-RO"/>
              </w:rPr>
            </w:pPr>
            <w:r w:rsidRPr="007D26E8">
              <w:rPr>
                <w:rFonts w:ascii="Times New Roman" w:eastAsia="Times New Roman" w:hAnsi="Times New Roman" w:cs="Times New Roman"/>
                <w:b/>
                <w:bCs/>
                <w:color w:val="000000"/>
                <w:sz w:val="20"/>
                <w:szCs w:val="20"/>
                <w:lang w:val="ro-RO" w:eastAsia="ro-RO"/>
              </w:rPr>
              <w:t>1</w:t>
            </w:r>
          </w:p>
        </w:tc>
        <w:tc>
          <w:tcPr>
            <w:tcW w:w="3920" w:type="dxa"/>
            <w:shd w:val="clear" w:color="auto" w:fill="auto"/>
            <w:noWrap/>
            <w:vAlign w:val="center"/>
            <w:hideMark/>
          </w:tcPr>
          <w:p w:rsidR="006B64EE" w:rsidRPr="007D26E8" w:rsidRDefault="006B3DF5" w:rsidP="008B167E">
            <w:pPr>
              <w:spacing w:after="0" w:line="240" w:lineRule="auto"/>
              <w:rPr>
                <w:rFonts w:ascii="Times New Roman" w:eastAsia="Times New Roman" w:hAnsi="Times New Roman" w:cs="Times New Roman"/>
                <w:color w:val="000000"/>
                <w:sz w:val="20"/>
                <w:szCs w:val="20"/>
                <w:lang w:val="ro-RO" w:eastAsia="ro-RO"/>
              </w:rPr>
            </w:pPr>
            <w:r>
              <w:rPr>
                <w:rFonts w:ascii="Times New Roman" w:eastAsia="Times New Roman" w:hAnsi="Times New Roman" w:cs="Times New Roman"/>
                <w:color w:val="000000"/>
                <w:sz w:val="20"/>
                <w:szCs w:val="20"/>
                <w:lang w:val="ro-RO" w:eastAsia="ro-RO"/>
              </w:rPr>
              <w:t>Perioada de referință</w:t>
            </w:r>
            <w:r w:rsidR="006B64EE" w:rsidRPr="007D26E8">
              <w:rPr>
                <w:rFonts w:ascii="Times New Roman" w:eastAsia="Times New Roman" w:hAnsi="Times New Roman" w:cs="Times New Roman"/>
                <w:color w:val="000000"/>
                <w:sz w:val="20"/>
                <w:szCs w:val="20"/>
                <w:lang w:val="ro-RO" w:eastAsia="ro-RO"/>
              </w:rPr>
              <w:t xml:space="preserve"> (ani)</w:t>
            </w:r>
          </w:p>
        </w:tc>
        <w:tc>
          <w:tcPr>
            <w:tcW w:w="908" w:type="dxa"/>
            <w:shd w:val="clear" w:color="auto" w:fill="auto"/>
            <w:noWrap/>
            <w:vAlign w:val="center"/>
            <w:hideMark/>
          </w:tcPr>
          <w:p w:rsidR="006B64EE" w:rsidRPr="007D26E8" w:rsidRDefault="006B64EE" w:rsidP="008B167E">
            <w:pPr>
              <w:spacing w:after="0" w:line="240" w:lineRule="auto"/>
              <w:jc w:val="right"/>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20</w:t>
            </w:r>
          </w:p>
        </w:tc>
        <w:tc>
          <w:tcPr>
            <w:tcW w:w="1843" w:type="dxa"/>
            <w:shd w:val="clear" w:color="auto" w:fill="auto"/>
            <w:noWrap/>
            <w:vAlign w:val="center"/>
            <w:hideMark/>
          </w:tcPr>
          <w:p w:rsidR="006B64EE" w:rsidRPr="007D26E8" w:rsidRDefault="006B64EE" w:rsidP="008B167E">
            <w:pPr>
              <w:spacing w:after="0" w:line="240" w:lineRule="auto"/>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 </w:t>
            </w:r>
          </w:p>
        </w:tc>
        <w:tc>
          <w:tcPr>
            <w:tcW w:w="2126" w:type="dxa"/>
            <w:shd w:val="clear" w:color="auto" w:fill="auto"/>
            <w:noWrap/>
            <w:vAlign w:val="center"/>
            <w:hideMark/>
          </w:tcPr>
          <w:p w:rsidR="006B64EE" w:rsidRPr="007D26E8" w:rsidRDefault="006B64EE" w:rsidP="008B167E">
            <w:pPr>
              <w:spacing w:after="0" w:line="240" w:lineRule="auto"/>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 </w:t>
            </w:r>
          </w:p>
        </w:tc>
      </w:tr>
      <w:tr w:rsidR="008B167E" w:rsidRPr="007D26E8" w:rsidTr="008B167E">
        <w:trPr>
          <w:trHeight w:val="315"/>
        </w:trPr>
        <w:tc>
          <w:tcPr>
            <w:tcW w:w="960" w:type="dxa"/>
            <w:shd w:val="clear" w:color="000000" w:fill="D9E2F3"/>
            <w:noWrap/>
            <w:vAlign w:val="center"/>
            <w:hideMark/>
          </w:tcPr>
          <w:p w:rsidR="006B64EE" w:rsidRPr="007D26E8" w:rsidRDefault="006B64EE" w:rsidP="008B167E">
            <w:pPr>
              <w:spacing w:after="0" w:line="240" w:lineRule="auto"/>
              <w:jc w:val="right"/>
              <w:rPr>
                <w:rFonts w:ascii="Times New Roman" w:eastAsia="Times New Roman" w:hAnsi="Times New Roman" w:cs="Times New Roman"/>
                <w:b/>
                <w:bCs/>
                <w:color w:val="000000"/>
                <w:sz w:val="20"/>
                <w:szCs w:val="20"/>
                <w:lang w:val="ro-RO" w:eastAsia="ro-RO"/>
              </w:rPr>
            </w:pPr>
            <w:r w:rsidRPr="007D26E8">
              <w:rPr>
                <w:rFonts w:ascii="Times New Roman" w:eastAsia="Times New Roman" w:hAnsi="Times New Roman" w:cs="Times New Roman"/>
                <w:b/>
                <w:bCs/>
                <w:color w:val="000000"/>
                <w:sz w:val="20"/>
                <w:szCs w:val="20"/>
                <w:lang w:val="ro-RO" w:eastAsia="ro-RO"/>
              </w:rPr>
              <w:t>2</w:t>
            </w:r>
          </w:p>
        </w:tc>
        <w:tc>
          <w:tcPr>
            <w:tcW w:w="3920" w:type="dxa"/>
            <w:shd w:val="clear" w:color="000000" w:fill="D9E2F3"/>
            <w:noWrap/>
            <w:vAlign w:val="center"/>
            <w:hideMark/>
          </w:tcPr>
          <w:p w:rsidR="006B64EE" w:rsidRPr="007D26E8" w:rsidRDefault="006B64EE" w:rsidP="008B167E">
            <w:pPr>
              <w:spacing w:after="0" w:line="240" w:lineRule="auto"/>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Rata de actualizare financiar</w:t>
            </w:r>
            <w:r w:rsidR="006B3DF5">
              <w:rPr>
                <w:rFonts w:ascii="Times New Roman" w:eastAsia="Times New Roman" w:hAnsi="Times New Roman" w:cs="Times New Roman"/>
                <w:color w:val="000000"/>
                <w:sz w:val="20"/>
                <w:szCs w:val="20"/>
                <w:lang w:val="ro-RO" w:eastAsia="ro-RO"/>
              </w:rPr>
              <w:t>ă</w:t>
            </w:r>
            <w:r w:rsidRPr="007D26E8">
              <w:rPr>
                <w:rFonts w:ascii="Times New Roman" w:eastAsia="Times New Roman" w:hAnsi="Times New Roman" w:cs="Times New Roman"/>
                <w:color w:val="000000"/>
                <w:sz w:val="20"/>
                <w:szCs w:val="20"/>
                <w:lang w:val="ro-RO" w:eastAsia="ro-RO"/>
              </w:rPr>
              <w:t xml:space="preserve"> (%)</w:t>
            </w:r>
          </w:p>
        </w:tc>
        <w:tc>
          <w:tcPr>
            <w:tcW w:w="908" w:type="dxa"/>
            <w:shd w:val="clear" w:color="000000" w:fill="D9E2F3"/>
            <w:noWrap/>
            <w:vAlign w:val="center"/>
            <w:hideMark/>
          </w:tcPr>
          <w:p w:rsidR="006B64EE" w:rsidRPr="007D26E8" w:rsidRDefault="006B64EE" w:rsidP="008B167E">
            <w:pPr>
              <w:spacing w:after="0" w:line="240" w:lineRule="auto"/>
              <w:jc w:val="right"/>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4,00%</w:t>
            </w:r>
          </w:p>
        </w:tc>
        <w:tc>
          <w:tcPr>
            <w:tcW w:w="1843" w:type="dxa"/>
            <w:shd w:val="clear" w:color="000000" w:fill="D9E2F3"/>
            <w:noWrap/>
            <w:vAlign w:val="center"/>
            <w:hideMark/>
          </w:tcPr>
          <w:p w:rsidR="006B64EE" w:rsidRPr="007D26E8" w:rsidRDefault="006B64EE" w:rsidP="008B167E">
            <w:pPr>
              <w:spacing w:after="0" w:line="240" w:lineRule="auto"/>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 </w:t>
            </w:r>
          </w:p>
        </w:tc>
        <w:tc>
          <w:tcPr>
            <w:tcW w:w="2126" w:type="dxa"/>
            <w:shd w:val="clear" w:color="000000" w:fill="D9E2F3"/>
            <w:noWrap/>
            <w:vAlign w:val="center"/>
            <w:hideMark/>
          </w:tcPr>
          <w:p w:rsidR="006B64EE" w:rsidRPr="007D26E8" w:rsidRDefault="006B64EE" w:rsidP="008B167E">
            <w:pPr>
              <w:spacing w:after="0" w:line="240" w:lineRule="auto"/>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 </w:t>
            </w:r>
          </w:p>
        </w:tc>
      </w:tr>
      <w:tr w:rsidR="006B64EE" w:rsidRPr="007D26E8" w:rsidTr="008B167E">
        <w:trPr>
          <w:trHeight w:val="449"/>
        </w:trPr>
        <w:tc>
          <w:tcPr>
            <w:tcW w:w="960" w:type="dxa"/>
            <w:shd w:val="clear" w:color="000000" w:fill="D9E2F3"/>
            <w:noWrap/>
            <w:vAlign w:val="center"/>
            <w:hideMark/>
          </w:tcPr>
          <w:p w:rsidR="006B64EE" w:rsidRPr="007D26E8" w:rsidRDefault="006B64EE" w:rsidP="008B167E">
            <w:pPr>
              <w:spacing w:after="0" w:line="240" w:lineRule="auto"/>
              <w:jc w:val="right"/>
              <w:rPr>
                <w:rFonts w:ascii="Times New Roman" w:eastAsia="Times New Roman" w:hAnsi="Times New Roman" w:cs="Times New Roman"/>
                <w:b/>
                <w:bCs/>
                <w:color w:val="000000"/>
                <w:sz w:val="20"/>
                <w:szCs w:val="20"/>
                <w:lang w:val="ro-RO" w:eastAsia="ro-RO"/>
              </w:rPr>
            </w:pPr>
            <w:r w:rsidRPr="007D26E8">
              <w:rPr>
                <w:rFonts w:ascii="Times New Roman" w:eastAsia="Times New Roman" w:hAnsi="Times New Roman" w:cs="Times New Roman"/>
                <w:b/>
                <w:bCs/>
                <w:color w:val="000000"/>
                <w:sz w:val="20"/>
                <w:szCs w:val="20"/>
                <w:lang w:val="ro-RO" w:eastAsia="ro-RO"/>
              </w:rPr>
              <w:t>3</w:t>
            </w:r>
          </w:p>
        </w:tc>
        <w:tc>
          <w:tcPr>
            <w:tcW w:w="4828" w:type="dxa"/>
            <w:gridSpan w:val="2"/>
            <w:shd w:val="clear" w:color="000000" w:fill="D9E2F3"/>
            <w:vAlign w:val="center"/>
            <w:hideMark/>
          </w:tcPr>
          <w:p w:rsidR="006B64EE" w:rsidRPr="007D26E8" w:rsidRDefault="006B3DF5" w:rsidP="008B167E">
            <w:pPr>
              <w:spacing w:after="0" w:line="240" w:lineRule="auto"/>
              <w:rPr>
                <w:rFonts w:ascii="Times New Roman" w:eastAsia="Times New Roman" w:hAnsi="Times New Roman" w:cs="Times New Roman"/>
                <w:color w:val="000000"/>
                <w:sz w:val="20"/>
                <w:szCs w:val="20"/>
                <w:lang w:val="ro-RO" w:eastAsia="ro-RO"/>
              </w:rPr>
            </w:pPr>
            <w:r>
              <w:rPr>
                <w:rFonts w:ascii="Times New Roman" w:eastAsia="Times New Roman" w:hAnsi="Times New Roman" w:cs="Times New Roman"/>
                <w:color w:val="000000"/>
                <w:sz w:val="20"/>
                <w:szCs w:val="20"/>
                <w:lang w:val="ro-RO" w:eastAsia="ro-RO"/>
              </w:rPr>
              <w:t>Costuri de investiț</w:t>
            </w:r>
            <w:r w:rsidR="006B64EE" w:rsidRPr="007D26E8">
              <w:rPr>
                <w:rFonts w:ascii="Times New Roman" w:eastAsia="Times New Roman" w:hAnsi="Times New Roman" w:cs="Times New Roman"/>
                <w:color w:val="000000"/>
                <w:sz w:val="20"/>
                <w:szCs w:val="20"/>
                <w:lang w:val="ro-RO" w:eastAsia="ro-RO"/>
              </w:rPr>
              <w:t>ie eligibile pentru partea de energie termic</w:t>
            </w:r>
            <w:r>
              <w:rPr>
                <w:rFonts w:ascii="Times New Roman" w:eastAsia="Times New Roman" w:hAnsi="Times New Roman" w:cs="Times New Roman"/>
                <w:color w:val="000000"/>
                <w:sz w:val="20"/>
                <w:szCs w:val="20"/>
                <w:lang w:val="ro-RO" w:eastAsia="ro-RO"/>
              </w:rPr>
              <w:t>ă, mai puțin costurile neprevă</w:t>
            </w:r>
            <w:r w:rsidR="006B64EE" w:rsidRPr="007D26E8">
              <w:rPr>
                <w:rFonts w:ascii="Times New Roman" w:eastAsia="Times New Roman" w:hAnsi="Times New Roman" w:cs="Times New Roman"/>
                <w:color w:val="000000"/>
                <w:sz w:val="20"/>
                <w:szCs w:val="20"/>
                <w:lang w:val="ro-RO" w:eastAsia="ro-RO"/>
              </w:rPr>
              <w:t>zute</w:t>
            </w:r>
          </w:p>
        </w:tc>
        <w:tc>
          <w:tcPr>
            <w:tcW w:w="1843" w:type="dxa"/>
            <w:shd w:val="clear" w:color="000000" w:fill="D9E2F3"/>
            <w:noWrap/>
            <w:vAlign w:val="center"/>
            <w:hideMark/>
          </w:tcPr>
          <w:p w:rsidR="006B64EE" w:rsidRPr="007D26E8" w:rsidRDefault="006B64EE" w:rsidP="008B167E">
            <w:pPr>
              <w:spacing w:after="0" w:line="240" w:lineRule="auto"/>
              <w:jc w:val="right"/>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2.600.000</w:t>
            </w:r>
          </w:p>
        </w:tc>
        <w:tc>
          <w:tcPr>
            <w:tcW w:w="2126" w:type="dxa"/>
            <w:shd w:val="clear" w:color="000000" w:fill="D9E2F3"/>
            <w:noWrap/>
            <w:vAlign w:val="center"/>
            <w:hideMark/>
          </w:tcPr>
          <w:p w:rsidR="006B64EE" w:rsidRPr="007D26E8" w:rsidRDefault="006B64EE" w:rsidP="008B167E">
            <w:pPr>
              <w:spacing w:after="0" w:line="240" w:lineRule="auto"/>
              <w:jc w:val="right"/>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2.500.000</w:t>
            </w:r>
          </w:p>
        </w:tc>
      </w:tr>
      <w:tr w:rsidR="006B64EE" w:rsidRPr="007D26E8" w:rsidTr="008B167E">
        <w:trPr>
          <w:trHeight w:val="315"/>
        </w:trPr>
        <w:tc>
          <w:tcPr>
            <w:tcW w:w="960" w:type="dxa"/>
            <w:shd w:val="clear" w:color="000000" w:fill="D9E2F3"/>
            <w:noWrap/>
            <w:vAlign w:val="center"/>
            <w:hideMark/>
          </w:tcPr>
          <w:p w:rsidR="006B64EE" w:rsidRPr="007D26E8" w:rsidRDefault="006B64EE" w:rsidP="008B167E">
            <w:pPr>
              <w:spacing w:after="0" w:line="240" w:lineRule="auto"/>
              <w:jc w:val="right"/>
              <w:rPr>
                <w:rFonts w:ascii="Times New Roman" w:eastAsia="Times New Roman" w:hAnsi="Times New Roman" w:cs="Times New Roman"/>
                <w:b/>
                <w:bCs/>
                <w:color w:val="000000"/>
                <w:sz w:val="20"/>
                <w:szCs w:val="20"/>
                <w:lang w:val="ro-RO" w:eastAsia="ro-RO"/>
              </w:rPr>
            </w:pPr>
            <w:r w:rsidRPr="007D26E8">
              <w:rPr>
                <w:rFonts w:ascii="Times New Roman" w:eastAsia="Times New Roman" w:hAnsi="Times New Roman" w:cs="Times New Roman"/>
                <w:b/>
                <w:bCs/>
                <w:color w:val="000000"/>
                <w:sz w:val="20"/>
                <w:szCs w:val="20"/>
                <w:lang w:val="ro-RO" w:eastAsia="ro-RO"/>
              </w:rPr>
              <w:t>4</w:t>
            </w:r>
          </w:p>
        </w:tc>
        <w:tc>
          <w:tcPr>
            <w:tcW w:w="4828" w:type="dxa"/>
            <w:gridSpan w:val="2"/>
            <w:shd w:val="clear" w:color="auto" w:fill="auto"/>
            <w:noWrap/>
            <w:vAlign w:val="center"/>
            <w:hideMark/>
          </w:tcPr>
          <w:p w:rsidR="006B64EE" w:rsidRPr="007D26E8" w:rsidRDefault="006B3DF5" w:rsidP="008B167E">
            <w:pPr>
              <w:spacing w:after="0" w:line="240" w:lineRule="auto"/>
              <w:rPr>
                <w:rFonts w:ascii="Times New Roman" w:eastAsia="Times New Roman" w:hAnsi="Times New Roman" w:cs="Times New Roman"/>
                <w:color w:val="000000"/>
                <w:sz w:val="20"/>
                <w:szCs w:val="20"/>
                <w:lang w:val="ro-RO" w:eastAsia="ro-RO"/>
              </w:rPr>
            </w:pPr>
            <w:r>
              <w:rPr>
                <w:rFonts w:ascii="Times New Roman" w:eastAsia="Times New Roman" w:hAnsi="Times New Roman" w:cs="Times New Roman"/>
                <w:color w:val="000000"/>
                <w:sz w:val="20"/>
                <w:szCs w:val="20"/>
                <w:lang w:val="ro-RO" w:eastAsia="ro-RO"/>
              </w:rPr>
              <w:t>Valoarea reziduală</w:t>
            </w:r>
          </w:p>
        </w:tc>
        <w:tc>
          <w:tcPr>
            <w:tcW w:w="1843" w:type="dxa"/>
            <w:shd w:val="clear" w:color="auto" w:fill="auto"/>
            <w:noWrap/>
            <w:vAlign w:val="center"/>
            <w:hideMark/>
          </w:tcPr>
          <w:p w:rsidR="006B64EE" w:rsidRPr="007D26E8" w:rsidRDefault="006B64EE" w:rsidP="008B167E">
            <w:pPr>
              <w:spacing w:after="0" w:line="240" w:lineRule="auto"/>
              <w:jc w:val="right"/>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500.000</w:t>
            </w:r>
          </w:p>
        </w:tc>
        <w:tc>
          <w:tcPr>
            <w:tcW w:w="2126" w:type="dxa"/>
            <w:shd w:val="clear" w:color="000000" w:fill="D9E2F3"/>
            <w:noWrap/>
            <w:vAlign w:val="center"/>
            <w:hideMark/>
          </w:tcPr>
          <w:p w:rsidR="006B64EE" w:rsidRPr="007D26E8" w:rsidRDefault="006B64EE" w:rsidP="008B167E">
            <w:pPr>
              <w:spacing w:after="0" w:line="240" w:lineRule="auto"/>
              <w:jc w:val="right"/>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480.769</w:t>
            </w:r>
          </w:p>
        </w:tc>
      </w:tr>
      <w:tr w:rsidR="006B64EE" w:rsidRPr="007D26E8" w:rsidTr="008B167E">
        <w:trPr>
          <w:trHeight w:val="315"/>
        </w:trPr>
        <w:tc>
          <w:tcPr>
            <w:tcW w:w="960" w:type="dxa"/>
            <w:shd w:val="clear" w:color="000000" w:fill="D9E2F3"/>
            <w:noWrap/>
            <w:vAlign w:val="center"/>
            <w:hideMark/>
          </w:tcPr>
          <w:p w:rsidR="006B64EE" w:rsidRPr="007D26E8" w:rsidRDefault="006B64EE" w:rsidP="008B167E">
            <w:pPr>
              <w:spacing w:after="0" w:line="240" w:lineRule="auto"/>
              <w:jc w:val="right"/>
              <w:rPr>
                <w:rFonts w:ascii="Times New Roman" w:eastAsia="Times New Roman" w:hAnsi="Times New Roman" w:cs="Times New Roman"/>
                <w:b/>
                <w:bCs/>
                <w:color w:val="000000"/>
                <w:sz w:val="20"/>
                <w:szCs w:val="20"/>
                <w:lang w:val="ro-RO" w:eastAsia="ro-RO"/>
              </w:rPr>
            </w:pPr>
            <w:r w:rsidRPr="007D26E8">
              <w:rPr>
                <w:rFonts w:ascii="Times New Roman" w:eastAsia="Times New Roman" w:hAnsi="Times New Roman" w:cs="Times New Roman"/>
                <w:b/>
                <w:bCs/>
                <w:color w:val="000000"/>
                <w:sz w:val="20"/>
                <w:szCs w:val="20"/>
                <w:lang w:val="ro-RO" w:eastAsia="ro-RO"/>
              </w:rPr>
              <w:t>5</w:t>
            </w:r>
          </w:p>
        </w:tc>
        <w:tc>
          <w:tcPr>
            <w:tcW w:w="4828" w:type="dxa"/>
            <w:gridSpan w:val="2"/>
            <w:shd w:val="clear" w:color="000000" w:fill="D9E2F3"/>
            <w:noWrap/>
            <w:vAlign w:val="center"/>
            <w:hideMark/>
          </w:tcPr>
          <w:p w:rsidR="006B64EE" w:rsidRPr="007D26E8" w:rsidRDefault="006B64EE" w:rsidP="008B167E">
            <w:pPr>
              <w:spacing w:after="0" w:line="240" w:lineRule="auto"/>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Venituri</w:t>
            </w:r>
          </w:p>
        </w:tc>
        <w:tc>
          <w:tcPr>
            <w:tcW w:w="1843" w:type="dxa"/>
            <w:shd w:val="clear" w:color="000000" w:fill="D9E2F3"/>
            <w:noWrap/>
            <w:vAlign w:val="center"/>
            <w:hideMark/>
          </w:tcPr>
          <w:p w:rsidR="006B64EE" w:rsidRPr="007D26E8" w:rsidRDefault="006B64EE" w:rsidP="008B167E">
            <w:pPr>
              <w:spacing w:after="0" w:line="240" w:lineRule="auto"/>
              <w:jc w:val="right"/>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4.000.000</w:t>
            </w:r>
          </w:p>
        </w:tc>
        <w:tc>
          <w:tcPr>
            <w:tcW w:w="2126" w:type="dxa"/>
            <w:shd w:val="clear" w:color="000000" w:fill="D9E2F3"/>
            <w:noWrap/>
            <w:vAlign w:val="center"/>
            <w:hideMark/>
          </w:tcPr>
          <w:p w:rsidR="006B64EE" w:rsidRPr="007D26E8" w:rsidRDefault="006B64EE" w:rsidP="008B167E">
            <w:pPr>
              <w:spacing w:after="0" w:line="240" w:lineRule="auto"/>
              <w:jc w:val="right"/>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3.846.154</w:t>
            </w:r>
          </w:p>
        </w:tc>
      </w:tr>
      <w:tr w:rsidR="006B64EE" w:rsidRPr="007D26E8" w:rsidTr="008B167E">
        <w:trPr>
          <w:trHeight w:val="315"/>
        </w:trPr>
        <w:tc>
          <w:tcPr>
            <w:tcW w:w="960" w:type="dxa"/>
            <w:shd w:val="clear" w:color="000000" w:fill="D9E2F3"/>
            <w:noWrap/>
            <w:vAlign w:val="center"/>
            <w:hideMark/>
          </w:tcPr>
          <w:p w:rsidR="006B64EE" w:rsidRPr="007D26E8" w:rsidRDefault="006B64EE" w:rsidP="008B167E">
            <w:pPr>
              <w:spacing w:after="0" w:line="240" w:lineRule="auto"/>
              <w:jc w:val="right"/>
              <w:rPr>
                <w:rFonts w:ascii="Times New Roman" w:eastAsia="Times New Roman" w:hAnsi="Times New Roman" w:cs="Times New Roman"/>
                <w:b/>
                <w:bCs/>
                <w:color w:val="000000"/>
                <w:sz w:val="20"/>
                <w:szCs w:val="20"/>
                <w:lang w:val="ro-RO" w:eastAsia="ro-RO"/>
              </w:rPr>
            </w:pPr>
            <w:r w:rsidRPr="007D26E8">
              <w:rPr>
                <w:rFonts w:ascii="Times New Roman" w:eastAsia="Times New Roman" w:hAnsi="Times New Roman" w:cs="Times New Roman"/>
                <w:b/>
                <w:bCs/>
                <w:color w:val="000000"/>
                <w:sz w:val="20"/>
                <w:szCs w:val="20"/>
                <w:lang w:val="ro-RO" w:eastAsia="ro-RO"/>
              </w:rPr>
              <w:t>6</w:t>
            </w:r>
          </w:p>
        </w:tc>
        <w:tc>
          <w:tcPr>
            <w:tcW w:w="4828" w:type="dxa"/>
            <w:gridSpan w:val="2"/>
            <w:shd w:val="clear" w:color="auto" w:fill="auto"/>
            <w:noWrap/>
            <w:vAlign w:val="center"/>
            <w:hideMark/>
          </w:tcPr>
          <w:p w:rsidR="006B64EE" w:rsidRPr="007D26E8" w:rsidRDefault="006B3DF5" w:rsidP="008B167E">
            <w:pPr>
              <w:spacing w:after="0" w:line="240" w:lineRule="auto"/>
              <w:rPr>
                <w:rFonts w:ascii="Times New Roman" w:eastAsia="Times New Roman" w:hAnsi="Times New Roman" w:cs="Times New Roman"/>
                <w:color w:val="000000"/>
                <w:sz w:val="20"/>
                <w:szCs w:val="20"/>
                <w:lang w:val="ro-RO" w:eastAsia="ro-RO"/>
              </w:rPr>
            </w:pPr>
            <w:r>
              <w:rPr>
                <w:rFonts w:ascii="Times New Roman" w:eastAsia="Times New Roman" w:hAnsi="Times New Roman" w:cs="Times New Roman"/>
                <w:color w:val="000000"/>
                <w:sz w:val="20"/>
                <w:szCs w:val="20"/>
                <w:lang w:val="ro-RO" w:eastAsia="ro-RO"/>
              </w:rPr>
              <w:t>Costuri de operare ș</w:t>
            </w:r>
            <w:r w:rsidR="006B64EE" w:rsidRPr="007D26E8">
              <w:rPr>
                <w:rFonts w:ascii="Times New Roman" w:eastAsia="Times New Roman" w:hAnsi="Times New Roman" w:cs="Times New Roman"/>
                <w:color w:val="000000"/>
                <w:sz w:val="20"/>
                <w:szCs w:val="20"/>
                <w:lang w:val="ro-RO" w:eastAsia="ro-RO"/>
              </w:rPr>
              <w:t xml:space="preserve">i de </w:t>
            </w:r>
            <w:r>
              <w:rPr>
                <w:rFonts w:ascii="Times New Roman" w:eastAsia="Times New Roman" w:hAnsi="Times New Roman" w:cs="Times New Roman"/>
                <w:color w:val="000000"/>
                <w:sz w:val="20"/>
                <w:szCs w:val="20"/>
                <w:lang w:val="ro-RO" w:eastAsia="ro-RO"/>
              </w:rPr>
              <w:t>î</w:t>
            </w:r>
            <w:r w:rsidR="006B64EE" w:rsidRPr="007D26E8">
              <w:rPr>
                <w:rFonts w:ascii="Times New Roman" w:eastAsia="Times New Roman" w:hAnsi="Times New Roman" w:cs="Times New Roman"/>
                <w:color w:val="000000"/>
                <w:sz w:val="20"/>
                <w:szCs w:val="20"/>
                <w:lang w:val="ro-RO" w:eastAsia="ro-RO"/>
              </w:rPr>
              <w:t>nlocuire</w:t>
            </w:r>
          </w:p>
        </w:tc>
        <w:tc>
          <w:tcPr>
            <w:tcW w:w="1843" w:type="dxa"/>
            <w:shd w:val="clear" w:color="auto" w:fill="auto"/>
            <w:noWrap/>
            <w:vAlign w:val="center"/>
            <w:hideMark/>
          </w:tcPr>
          <w:p w:rsidR="006B64EE" w:rsidRPr="007D26E8" w:rsidRDefault="006B64EE" w:rsidP="008B167E">
            <w:pPr>
              <w:spacing w:after="0" w:line="240" w:lineRule="auto"/>
              <w:jc w:val="right"/>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3.500.000</w:t>
            </w:r>
          </w:p>
        </w:tc>
        <w:tc>
          <w:tcPr>
            <w:tcW w:w="2126" w:type="dxa"/>
            <w:shd w:val="clear" w:color="000000" w:fill="D9E2F3"/>
            <w:noWrap/>
            <w:vAlign w:val="center"/>
            <w:hideMark/>
          </w:tcPr>
          <w:p w:rsidR="006B64EE" w:rsidRPr="007D26E8" w:rsidRDefault="006B64EE" w:rsidP="008B167E">
            <w:pPr>
              <w:spacing w:after="0" w:line="240" w:lineRule="auto"/>
              <w:jc w:val="right"/>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3.365.385</w:t>
            </w:r>
          </w:p>
        </w:tc>
      </w:tr>
      <w:tr w:rsidR="006B64EE" w:rsidRPr="007D26E8" w:rsidTr="008B167E">
        <w:trPr>
          <w:trHeight w:val="315"/>
        </w:trPr>
        <w:tc>
          <w:tcPr>
            <w:tcW w:w="9757" w:type="dxa"/>
            <w:gridSpan w:val="5"/>
            <w:shd w:val="clear" w:color="auto" w:fill="auto"/>
            <w:noWrap/>
            <w:vAlign w:val="center"/>
            <w:hideMark/>
          </w:tcPr>
          <w:p w:rsidR="006B64EE" w:rsidRPr="007D26E8" w:rsidRDefault="006B64EE" w:rsidP="008B167E">
            <w:pPr>
              <w:spacing w:after="0" w:line="240" w:lineRule="auto"/>
              <w:rPr>
                <w:rFonts w:ascii="Times New Roman" w:eastAsia="Times New Roman" w:hAnsi="Times New Roman" w:cs="Times New Roman"/>
                <w:b/>
                <w:bCs/>
                <w:color w:val="000000"/>
                <w:sz w:val="20"/>
                <w:szCs w:val="20"/>
                <w:lang w:val="ro-RO" w:eastAsia="ro-RO"/>
              </w:rPr>
            </w:pPr>
            <w:r w:rsidRPr="007D26E8">
              <w:rPr>
                <w:rFonts w:ascii="Times New Roman" w:eastAsia="Times New Roman" w:hAnsi="Times New Roman" w:cs="Times New Roman"/>
                <w:b/>
                <w:bCs/>
                <w:color w:val="000000"/>
                <w:sz w:val="20"/>
                <w:szCs w:val="20"/>
                <w:lang w:val="ro-RO" w:eastAsia="ro-RO"/>
              </w:rPr>
              <w:t>Calculul funding gap</w:t>
            </w:r>
            <w:r w:rsidR="006B3DF5">
              <w:rPr>
                <w:rFonts w:ascii="Times New Roman" w:eastAsia="Times New Roman" w:hAnsi="Times New Roman" w:cs="Times New Roman"/>
                <w:b/>
                <w:bCs/>
                <w:color w:val="000000"/>
                <w:sz w:val="20"/>
                <w:szCs w:val="20"/>
                <w:lang w:val="ro-RO" w:eastAsia="ro-RO"/>
              </w:rPr>
              <w:t xml:space="preserve"> / necesarului de finanțare</w:t>
            </w:r>
          </w:p>
        </w:tc>
      </w:tr>
      <w:tr w:rsidR="006B64EE" w:rsidRPr="007D26E8" w:rsidTr="008B167E">
        <w:trPr>
          <w:trHeight w:val="617"/>
        </w:trPr>
        <w:tc>
          <w:tcPr>
            <w:tcW w:w="960" w:type="dxa"/>
            <w:shd w:val="clear" w:color="auto" w:fill="auto"/>
            <w:noWrap/>
            <w:vAlign w:val="center"/>
            <w:hideMark/>
          </w:tcPr>
          <w:p w:rsidR="006B64EE" w:rsidRPr="00F35683" w:rsidRDefault="006B64EE" w:rsidP="008B167E">
            <w:pPr>
              <w:spacing w:after="0" w:line="240" w:lineRule="auto"/>
              <w:jc w:val="right"/>
              <w:rPr>
                <w:rFonts w:ascii="Times New Roman" w:eastAsia="Times New Roman" w:hAnsi="Times New Roman" w:cs="Times New Roman"/>
                <w:b/>
                <w:color w:val="000000"/>
                <w:sz w:val="20"/>
                <w:szCs w:val="20"/>
                <w:lang w:val="ro-RO" w:eastAsia="ro-RO"/>
              </w:rPr>
            </w:pPr>
            <w:r w:rsidRPr="00F35683">
              <w:rPr>
                <w:rFonts w:ascii="Times New Roman" w:eastAsia="Times New Roman" w:hAnsi="Times New Roman" w:cs="Times New Roman"/>
                <w:b/>
                <w:color w:val="000000"/>
                <w:sz w:val="20"/>
                <w:szCs w:val="20"/>
                <w:lang w:val="ro-RO" w:eastAsia="ro-RO"/>
              </w:rPr>
              <w:t>7</w:t>
            </w:r>
          </w:p>
        </w:tc>
        <w:tc>
          <w:tcPr>
            <w:tcW w:w="3920" w:type="dxa"/>
            <w:shd w:val="clear" w:color="auto" w:fill="auto"/>
            <w:vAlign w:val="center"/>
            <w:hideMark/>
          </w:tcPr>
          <w:p w:rsidR="006B64EE" w:rsidRPr="007D26E8" w:rsidRDefault="006B64EE" w:rsidP="008B167E">
            <w:pPr>
              <w:spacing w:after="0" w:line="240" w:lineRule="auto"/>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Venituri nete =</w:t>
            </w:r>
            <w:r w:rsidR="006B3DF5">
              <w:rPr>
                <w:rFonts w:ascii="Times New Roman" w:eastAsia="Times New Roman" w:hAnsi="Times New Roman" w:cs="Times New Roman"/>
                <w:color w:val="000000"/>
                <w:sz w:val="20"/>
                <w:szCs w:val="20"/>
                <w:lang w:val="ro-RO" w:eastAsia="ro-RO"/>
              </w:rPr>
              <w:t xml:space="preserve"> venituri - costuri de operare și înlocuire + valoarea reziduală</w:t>
            </w:r>
            <w:r w:rsidRPr="007D26E8">
              <w:rPr>
                <w:rFonts w:ascii="Times New Roman" w:eastAsia="Times New Roman" w:hAnsi="Times New Roman" w:cs="Times New Roman"/>
                <w:color w:val="000000"/>
                <w:sz w:val="20"/>
                <w:szCs w:val="20"/>
                <w:lang w:val="ro-RO" w:eastAsia="ro-RO"/>
              </w:rPr>
              <w:t xml:space="preserve"> = (5) - (6) + (4)</w:t>
            </w:r>
          </w:p>
        </w:tc>
        <w:tc>
          <w:tcPr>
            <w:tcW w:w="908" w:type="dxa"/>
            <w:shd w:val="clear" w:color="auto" w:fill="auto"/>
            <w:noWrap/>
            <w:vAlign w:val="center"/>
            <w:hideMark/>
          </w:tcPr>
          <w:p w:rsidR="006B64EE" w:rsidRPr="007D26E8" w:rsidRDefault="006B64EE" w:rsidP="008B167E">
            <w:pPr>
              <w:spacing w:after="0" w:line="240" w:lineRule="auto"/>
              <w:rPr>
                <w:rFonts w:ascii="Times New Roman" w:eastAsia="Times New Roman" w:hAnsi="Times New Roman" w:cs="Times New Roman"/>
                <w:b/>
                <w:bCs/>
                <w:color w:val="000000"/>
                <w:sz w:val="20"/>
                <w:szCs w:val="20"/>
                <w:lang w:val="ro-RO" w:eastAsia="ro-RO"/>
              </w:rPr>
            </w:pPr>
            <w:r w:rsidRPr="007D26E8">
              <w:rPr>
                <w:rFonts w:ascii="Times New Roman" w:eastAsia="Times New Roman" w:hAnsi="Times New Roman" w:cs="Times New Roman"/>
                <w:b/>
                <w:bCs/>
                <w:color w:val="000000"/>
                <w:sz w:val="20"/>
                <w:szCs w:val="20"/>
                <w:lang w:val="ro-RO" w:eastAsia="ro-RO"/>
              </w:rPr>
              <w:t> </w:t>
            </w:r>
          </w:p>
        </w:tc>
        <w:tc>
          <w:tcPr>
            <w:tcW w:w="1843" w:type="dxa"/>
            <w:vMerge w:val="restart"/>
            <w:shd w:val="clear" w:color="000000" w:fill="BFBFBF"/>
            <w:noWrap/>
            <w:vAlign w:val="center"/>
            <w:hideMark/>
          </w:tcPr>
          <w:p w:rsidR="006B64EE" w:rsidRPr="007D26E8" w:rsidRDefault="006B64EE" w:rsidP="008B167E">
            <w:pPr>
              <w:spacing w:after="0" w:line="240" w:lineRule="auto"/>
              <w:jc w:val="center"/>
              <w:rPr>
                <w:rFonts w:ascii="Times New Roman" w:eastAsia="Times New Roman" w:hAnsi="Times New Roman" w:cs="Times New Roman"/>
                <w:b/>
                <w:bCs/>
                <w:color w:val="000000"/>
                <w:sz w:val="20"/>
                <w:szCs w:val="20"/>
                <w:lang w:val="ro-RO" w:eastAsia="ro-RO"/>
              </w:rPr>
            </w:pPr>
            <w:r w:rsidRPr="007D26E8">
              <w:rPr>
                <w:rFonts w:ascii="Times New Roman" w:eastAsia="Times New Roman" w:hAnsi="Times New Roman" w:cs="Times New Roman"/>
                <w:b/>
                <w:bCs/>
                <w:color w:val="000000"/>
                <w:sz w:val="20"/>
                <w:szCs w:val="20"/>
                <w:lang w:val="ro-RO" w:eastAsia="ro-RO"/>
              </w:rPr>
              <w:t> </w:t>
            </w:r>
          </w:p>
        </w:tc>
        <w:tc>
          <w:tcPr>
            <w:tcW w:w="2126" w:type="dxa"/>
            <w:shd w:val="clear" w:color="auto" w:fill="auto"/>
            <w:noWrap/>
            <w:vAlign w:val="center"/>
            <w:hideMark/>
          </w:tcPr>
          <w:p w:rsidR="006B64EE" w:rsidRPr="007D26E8" w:rsidRDefault="006B64EE" w:rsidP="008B167E">
            <w:pPr>
              <w:spacing w:after="0" w:line="240" w:lineRule="auto"/>
              <w:jc w:val="right"/>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961.538</w:t>
            </w:r>
          </w:p>
        </w:tc>
      </w:tr>
      <w:tr w:rsidR="006B64EE" w:rsidRPr="007D26E8" w:rsidTr="008B167E">
        <w:trPr>
          <w:trHeight w:val="314"/>
        </w:trPr>
        <w:tc>
          <w:tcPr>
            <w:tcW w:w="960" w:type="dxa"/>
            <w:shd w:val="clear" w:color="auto" w:fill="auto"/>
            <w:noWrap/>
            <w:vAlign w:val="center"/>
            <w:hideMark/>
          </w:tcPr>
          <w:p w:rsidR="006B64EE" w:rsidRPr="00F35683" w:rsidRDefault="006B64EE" w:rsidP="008B167E">
            <w:pPr>
              <w:spacing w:after="0" w:line="240" w:lineRule="auto"/>
              <w:jc w:val="right"/>
              <w:rPr>
                <w:rFonts w:ascii="Times New Roman" w:eastAsia="Times New Roman" w:hAnsi="Times New Roman" w:cs="Times New Roman"/>
                <w:b/>
                <w:color w:val="000000"/>
                <w:sz w:val="20"/>
                <w:szCs w:val="20"/>
                <w:lang w:val="ro-RO" w:eastAsia="ro-RO"/>
              </w:rPr>
            </w:pPr>
            <w:r w:rsidRPr="00F35683">
              <w:rPr>
                <w:rFonts w:ascii="Times New Roman" w:eastAsia="Times New Roman" w:hAnsi="Times New Roman" w:cs="Times New Roman"/>
                <w:b/>
                <w:color w:val="000000"/>
                <w:sz w:val="20"/>
                <w:szCs w:val="20"/>
                <w:lang w:val="ro-RO" w:eastAsia="ro-RO"/>
              </w:rPr>
              <w:t>8</w:t>
            </w:r>
          </w:p>
        </w:tc>
        <w:tc>
          <w:tcPr>
            <w:tcW w:w="4828" w:type="dxa"/>
            <w:gridSpan w:val="2"/>
            <w:shd w:val="clear" w:color="000000" w:fill="D9E2F3"/>
            <w:vAlign w:val="center"/>
            <w:hideMark/>
          </w:tcPr>
          <w:p w:rsidR="006B64EE" w:rsidRPr="007D26E8" w:rsidRDefault="00F35683" w:rsidP="008B167E">
            <w:pPr>
              <w:spacing w:after="0" w:line="240" w:lineRule="auto"/>
              <w:rPr>
                <w:rFonts w:ascii="Times New Roman" w:eastAsia="Times New Roman" w:hAnsi="Times New Roman" w:cs="Times New Roman"/>
                <w:color w:val="000000"/>
                <w:sz w:val="20"/>
                <w:szCs w:val="20"/>
                <w:lang w:val="ro-RO" w:eastAsia="ro-RO"/>
              </w:rPr>
            </w:pPr>
            <w:r>
              <w:rPr>
                <w:rFonts w:ascii="Times New Roman" w:eastAsia="Times New Roman" w:hAnsi="Times New Roman" w:cs="Times New Roman"/>
                <w:color w:val="000000"/>
                <w:sz w:val="20"/>
                <w:szCs w:val="20"/>
                <w:lang w:val="ro-RO" w:eastAsia="ro-RO"/>
              </w:rPr>
              <w:t>Costuri de investiț</w:t>
            </w:r>
            <w:r w:rsidR="006B64EE" w:rsidRPr="007D26E8">
              <w:rPr>
                <w:rFonts w:ascii="Times New Roman" w:eastAsia="Times New Roman" w:hAnsi="Times New Roman" w:cs="Times New Roman"/>
                <w:color w:val="000000"/>
                <w:sz w:val="20"/>
                <w:szCs w:val="20"/>
                <w:lang w:val="ro-RO" w:eastAsia="ro-RO"/>
              </w:rPr>
              <w:t>ie totale - venituri nete = (3) - (7)</w:t>
            </w:r>
          </w:p>
        </w:tc>
        <w:tc>
          <w:tcPr>
            <w:tcW w:w="1843" w:type="dxa"/>
            <w:vMerge/>
            <w:vAlign w:val="center"/>
            <w:hideMark/>
          </w:tcPr>
          <w:p w:rsidR="006B64EE" w:rsidRPr="007D26E8" w:rsidRDefault="006B64EE" w:rsidP="008B167E">
            <w:pPr>
              <w:spacing w:after="0" w:line="240" w:lineRule="auto"/>
              <w:rPr>
                <w:rFonts w:ascii="Times New Roman" w:eastAsia="Times New Roman" w:hAnsi="Times New Roman" w:cs="Times New Roman"/>
                <w:b/>
                <w:bCs/>
                <w:color w:val="000000"/>
                <w:sz w:val="20"/>
                <w:szCs w:val="20"/>
                <w:lang w:val="ro-RO" w:eastAsia="ro-RO"/>
              </w:rPr>
            </w:pPr>
          </w:p>
        </w:tc>
        <w:tc>
          <w:tcPr>
            <w:tcW w:w="2126" w:type="dxa"/>
            <w:shd w:val="clear" w:color="000000" w:fill="D9E2F3"/>
            <w:vAlign w:val="center"/>
            <w:hideMark/>
          </w:tcPr>
          <w:p w:rsidR="006B64EE" w:rsidRPr="007D26E8" w:rsidRDefault="006B64EE" w:rsidP="008B167E">
            <w:pPr>
              <w:spacing w:after="0" w:line="240" w:lineRule="auto"/>
              <w:jc w:val="right"/>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1.538.462</w:t>
            </w:r>
          </w:p>
        </w:tc>
      </w:tr>
      <w:tr w:rsidR="006B64EE" w:rsidRPr="007D26E8" w:rsidTr="008B167E">
        <w:trPr>
          <w:trHeight w:val="324"/>
        </w:trPr>
        <w:tc>
          <w:tcPr>
            <w:tcW w:w="960" w:type="dxa"/>
            <w:shd w:val="clear" w:color="auto" w:fill="auto"/>
            <w:noWrap/>
            <w:vAlign w:val="center"/>
            <w:hideMark/>
          </w:tcPr>
          <w:p w:rsidR="006B64EE" w:rsidRPr="00F35683" w:rsidRDefault="006B64EE" w:rsidP="008B167E">
            <w:pPr>
              <w:spacing w:after="0" w:line="240" w:lineRule="auto"/>
              <w:jc w:val="right"/>
              <w:rPr>
                <w:rFonts w:ascii="Times New Roman" w:eastAsia="Times New Roman" w:hAnsi="Times New Roman" w:cs="Times New Roman"/>
                <w:b/>
                <w:color w:val="000000"/>
                <w:sz w:val="20"/>
                <w:szCs w:val="20"/>
                <w:lang w:val="ro-RO" w:eastAsia="ro-RO"/>
              </w:rPr>
            </w:pPr>
            <w:r w:rsidRPr="00F35683">
              <w:rPr>
                <w:rFonts w:ascii="Times New Roman" w:eastAsia="Times New Roman" w:hAnsi="Times New Roman" w:cs="Times New Roman"/>
                <w:b/>
                <w:color w:val="000000"/>
                <w:sz w:val="20"/>
                <w:szCs w:val="20"/>
                <w:lang w:val="ro-RO" w:eastAsia="ro-RO"/>
              </w:rPr>
              <w:lastRenderedPageBreak/>
              <w:t>9</w:t>
            </w:r>
          </w:p>
        </w:tc>
        <w:tc>
          <w:tcPr>
            <w:tcW w:w="4828" w:type="dxa"/>
            <w:gridSpan w:val="2"/>
            <w:shd w:val="clear" w:color="auto" w:fill="auto"/>
            <w:vAlign w:val="center"/>
            <w:hideMark/>
          </w:tcPr>
          <w:p w:rsidR="006B64EE" w:rsidRPr="007D26E8" w:rsidRDefault="006B64EE" w:rsidP="008B167E">
            <w:pPr>
              <w:spacing w:after="0" w:line="240" w:lineRule="auto"/>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Aplicarea pro rata a venitului net actualizat (%) = (8)/(3)</w:t>
            </w:r>
          </w:p>
        </w:tc>
        <w:tc>
          <w:tcPr>
            <w:tcW w:w="1843" w:type="dxa"/>
            <w:vMerge/>
            <w:vAlign w:val="center"/>
            <w:hideMark/>
          </w:tcPr>
          <w:p w:rsidR="006B64EE" w:rsidRPr="007D26E8" w:rsidRDefault="006B64EE" w:rsidP="008B167E">
            <w:pPr>
              <w:spacing w:after="0" w:line="240" w:lineRule="auto"/>
              <w:rPr>
                <w:rFonts w:ascii="Times New Roman" w:eastAsia="Times New Roman" w:hAnsi="Times New Roman" w:cs="Times New Roman"/>
                <w:b/>
                <w:bCs/>
                <w:color w:val="000000"/>
                <w:sz w:val="20"/>
                <w:szCs w:val="20"/>
                <w:lang w:val="ro-RO" w:eastAsia="ro-RO"/>
              </w:rPr>
            </w:pPr>
          </w:p>
        </w:tc>
        <w:tc>
          <w:tcPr>
            <w:tcW w:w="2126" w:type="dxa"/>
            <w:shd w:val="clear" w:color="auto" w:fill="auto"/>
            <w:vAlign w:val="center"/>
            <w:hideMark/>
          </w:tcPr>
          <w:p w:rsidR="006B64EE" w:rsidRPr="007D26E8" w:rsidRDefault="006B64EE" w:rsidP="008B167E">
            <w:pPr>
              <w:spacing w:after="0" w:line="240" w:lineRule="auto"/>
              <w:jc w:val="right"/>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61,54%</w:t>
            </w:r>
          </w:p>
        </w:tc>
      </w:tr>
      <w:tr w:rsidR="006B64EE" w:rsidRPr="007D26E8" w:rsidTr="008B167E">
        <w:trPr>
          <w:trHeight w:val="510"/>
        </w:trPr>
        <w:tc>
          <w:tcPr>
            <w:tcW w:w="960" w:type="dxa"/>
            <w:shd w:val="clear" w:color="auto" w:fill="auto"/>
            <w:noWrap/>
            <w:vAlign w:val="center"/>
            <w:hideMark/>
          </w:tcPr>
          <w:p w:rsidR="006B64EE" w:rsidRPr="00F35683" w:rsidRDefault="006B64EE" w:rsidP="008B167E">
            <w:pPr>
              <w:spacing w:after="0" w:line="240" w:lineRule="auto"/>
              <w:jc w:val="right"/>
              <w:rPr>
                <w:rFonts w:ascii="Times New Roman" w:eastAsia="Times New Roman" w:hAnsi="Times New Roman" w:cs="Times New Roman"/>
                <w:b/>
                <w:color w:val="000000"/>
                <w:sz w:val="20"/>
                <w:szCs w:val="20"/>
                <w:lang w:val="ro-RO" w:eastAsia="ro-RO"/>
              </w:rPr>
            </w:pPr>
            <w:r w:rsidRPr="00F35683">
              <w:rPr>
                <w:rFonts w:ascii="Times New Roman" w:eastAsia="Times New Roman" w:hAnsi="Times New Roman" w:cs="Times New Roman"/>
                <w:b/>
                <w:color w:val="000000"/>
                <w:sz w:val="20"/>
                <w:szCs w:val="20"/>
                <w:lang w:val="ro-RO" w:eastAsia="ro-RO"/>
              </w:rPr>
              <w:t>10</w:t>
            </w:r>
          </w:p>
        </w:tc>
        <w:tc>
          <w:tcPr>
            <w:tcW w:w="4828" w:type="dxa"/>
            <w:gridSpan w:val="2"/>
            <w:shd w:val="clear" w:color="000000" w:fill="D9E2F3"/>
            <w:vAlign w:val="center"/>
            <w:hideMark/>
          </w:tcPr>
          <w:p w:rsidR="006B64EE" w:rsidRPr="007D26E8" w:rsidRDefault="006B64EE" w:rsidP="00A671E0">
            <w:pPr>
              <w:spacing w:after="0" w:line="240" w:lineRule="auto"/>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Cofinan</w:t>
            </w:r>
            <w:r w:rsidR="00F35683">
              <w:rPr>
                <w:rFonts w:ascii="Times New Roman" w:eastAsia="Times New Roman" w:hAnsi="Times New Roman" w:cs="Times New Roman"/>
                <w:color w:val="000000"/>
                <w:sz w:val="20"/>
                <w:szCs w:val="20"/>
                <w:lang w:val="ro-RO" w:eastAsia="ro-RO"/>
              </w:rPr>
              <w:t>țarea maximă</w:t>
            </w:r>
            <w:r w:rsidR="00A671E0">
              <w:rPr>
                <w:rFonts w:ascii="Times New Roman" w:eastAsia="Times New Roman" w:hAnsi="Times New Roman" w:cs="Times New Roman"/>
                <w:color w:val="000000"/>
                <w:sz w:val="20"/>
                <w:szCs w:val="20"/>
                <w:lang w:val="ro-RO" w:eastAsia="ro-RO"/>
              </w:rPr>
              <w:t>nerambursabilă</w:t>
            </w:r>
            <w:r w:rsidR="00F35683">
              <w:rPr>
                <w:rFonts w:ascii="Times New Roman" w:eastAsia="Times New Roman" w:hAnsi="Times New Roman" w:cs="Times New Roman"/>
                <w:color w:val="000000"/>
                <w:sz w:val="20"/>
                <w:szCs w:val="20"/>
                <w:lang w:val="ro-RO" w:eastAsia="ro-RO"/>
              </w:rPr>
              <w:t xml:space="preserve"> (grant)</w:t>
            </w:r>
            <w:r w:rsidRPr="007D26E8">
              <w:rPr>
                <w:rFonts w:ascii="Times New Roman" w:eastAsia="Times New Roman" w:hAnsi="Times New Roman" w:cs="Times New Roman"/>
                <w:color w:val="000000"/>
                <w:sz w:val="20"/>
                <w:szCs w:val="20"/>
                <w:lang w:val="ro-RO" w:eastAsia="ro-RO"/>
              </w:rPr>
              <w:t xml:space="preserve"> =</w:t>
            </w:r>
            <w:r w:rsidR="00A671E0">
              <w:rPr>
                <w:rFonts w:ascii="Times New Roman" w:eastAsia="Times New Roman" w:hAnsi="Times New Roman" w:cs="Times New Roman"/>
                <w:color w:val="000000"/>
                <w:sz w:val="20"/>
                <w:szCs w:val="20"/>
                <w:lang w:val="ro-RO" w:eastAsia="ro-RO"/>
              </w:rPr>
              <w:t xml:space="preserve"> 98%</w:t>
            </w:r>
            <w:r w:rsidR="00A671E0" w:rsidRPr="007D26E8">
              <w:rPr>
                <w:rFonts w:ascii="Times New Roman" w:eastAsia="Times New Roman" w:hAnsi="Times New Roman" w:cs="Times New Roman"/>
                <w:color w:val="000000"/>
                <w:sz w:val="20"/>
                <w:szCs w:val="20"/>
                <w:lang w:val="ro-RO" w:eastAsia="ro-RO"/>
              </w:rPr>
              <w:t xml:space="preserve">x </w:t>
            </w:r>
            <w:r w:rsidRPr="007D26E8">
              <w:rPr>
                <w:rFonts w:ascii="Times New Roman" w:eastAsia="Times New Roman" w:hAnsi="Times New Roman" w:cs="Times New Roman"/>
                <w:color w:val="000000"/>
                <w:sz w:val="20"/>
                <w:szCs w:val="20"/>
                <w:lang w:val="ro-RO" w:eastAsia="ro-RO"/>
              </w:rPr>
              <w:t>(9) x (3)</w:t>
            </w:r>
          </w:p>
        </w:tc>
        <w:tc>
          <w:tcPr>
            <w:tcW w:w="1843" w:type="dxa"/>
            <w:shd w:val="clear" w:color="000000" w:fill="D9E2F3"/>
            <w:noWrap/>
            <w:vAlign w:val="center"/>
            <w:hideMark/>
          </w:tcPr>
          <w:p w:rsidR="006B64EE" w:rsidRPr="007D26E8" w:rsidRDefault="006B64EE" w:rsidP="008B167E">
            <w:pPr>
              <w:spacing w:after="0" w:line="240" w:lineRule="auto"/>
              <w:rPr>
                <w:rFonts w:ascii="Times New Roman" w:eastAsia="Times New Roman" w:hAnsi="Times New Roman" w:cs="Times New Roman"/>
                <w:color w:val="000000"/>
                <w:sz w:val="20"/>
                <w:szCs w:val="20"/>
                <w:lang w:val="ro-RO" w:eastAsia="ro-RO"/>
              </w:rPr>
            </w:pPr>
            <w:r w:rsidRPr="007D26E8">
              <w:rPr>
                <w:rFonts w:ascii="Times New Roman" w:eastAsia="Times New Roman" w:hAnsi="Times New Roman" w:cs="Times New Roman"/>
                <w:color w:val="000000"/>
                <w:sz w:val="20"/>
                <w:szCs w:val="20"/>
                <w:lang w:val="ro-RO" w:eastAsia="ro-RO"/>
              </w:rPr>
              <w:t> </w:t>
            </w:r>
          </w:p>
        </w:tc>
        <w:tc>
          <w:tcPr>
            <w:tcW w:w="2126" w:type="dxa"/>
            <w:shd w:val="clear" w:color="000000" w:fill="D9E2F3"/>
            <w:vAlign w:val="center"/>
            <w:hideMark/>
          </w:tcPr>
          <w:p w:rsidR="006B64EE" w:rsidRPr="007D26E8" w:rsidRDefault="00A671E0" w:rsidP="00A671E0">
            <w:pPr>
              <w:spacing w:after="0" w:line="240" w:lineRule="auto"/>
              <w:jc w:val="right"/>
              <w:rPr>
                <w:rFonts w:ascii="Times New Roman" w:eastAsia="Times New Roman" w:hAnsi="Times New Roman" w:cs="Times New Roman"/>
                <w:b/>
                <w:bCs/>
                <w:color w:val="000000"/>
                <w:sz w:val="20"/>
                <w:szCs w:val="20"/>
                <w:lang w:val="ro-RO" w:eastAsia="ro-RO"/>
              </w:rPr>
            </w:pPr>
            <w:r>
              <w:rPr>
                <w:rFonts w:ascii="Times New Roman" w:eastAsia="Times New Roman" w:hAnsi="Times New Roman" w:cs="Times New Roman"/>
                <w:b/>
                <w:bCs/>
                <w:color w:val="000000"/>
                <w:sz w:val="20"/>
                <w:szCs w:val="20"/>
                <w:lang w:val="ro-RO" w:eastAsia="ro-RO"/>
              </w:rPr>
              <w:t>1.507.730</w:t>
            </w:r>
          </w:p>
        </w:tc>
      </w:tr>
    </w:tbl>
    <w:p w:rsidR="00E33B91" w:rsidRPr="00E33B91" w:rsidRDefault="00E33B91" w:rsidP="00E33B91">
      <w:pPr>
        <w:spacing w:after="0" w:line="240" w:lineRule="auto"/>
        <w:jc w:val="both"/>
        <w:rPr>
          <w:rFonts w:ascii="Times New Roman" w:hAnsi="Times New Roman" w:cs="Times New Roman"/>
          <w:i/>
          <w:noProof/>
          <w:lang w:val="ro-RO"/>
        </w:rPr>
      </w:pPr>
      <w:r>
        <w:rPr>
          <w:rFonts w:ascii="Times New Roman" w:hAnsi="Times New Roman" w:cs="Times New Roman"/>
          <w:i/>
          <w:noProof/>
          <w:lang w:val="ro-RO"/>
        </w:rPr>
        <w:t>*</w:t>
      </w:r>
      <w:r w:rsidRPr="00E33B91">
        <w:rPr>
          <w:rFonts w:ascii="Times New Roman" w:hAnsi="Times New Roman" w:cs="Times New Roman"/>
          <w:i/>
          <w:noProof/>
          <w:lang w:val="ro-RO"/>
        </w:rPr>
        <w:t xml:space="preserve">Atentie! </w:t>
      </w:r>
      <w:r w:rsidR="00C0444E">
        <w:rPr>
          <w:rFonts w:ascii="Times New Roman" w:hAnsi="Times New Roman" w:cs="Times New Roman"/>
          <w:i/>
          <w:noProof/>
          <w:lang w:val="ro-RO"/>
        </w:rPr>
        <w:t>Sumele aferente c</w:t>
      </w:r>
      <w:r w:rsidRPr="00E33B91">
        <w:rPr>
          <w:rFonts w:ascii="Times New Roman" w:hAnsi="Times New Roman" w:cs="Times New Roman"/>
          <w:i/>
          <w:noProof/>
          <w:lang w:val="ro-RO"/>
        </w:rPr>
        <w:t>osturil</w:t>
      </w:r>
      <w:r w:rsidR="00CA750E">
        <w:rPr>
          <w:rFonts w:ascii="Times New Roman" w:hAnsi="Times New Roman" w:cs="Times New Roman"/>
          <w:i/>
          <w:noProof/>
          <w:lang w:val="ro-RO"/>
        </w:rPr>
        <w:t>or</w:t>
      </w:r>
      <w:r w:rsidRPr="00E33B91">
        <w:rPr>
          <w:rFonts w:ascii="Times New Roman" w:hAnsi="Times New Roman" w:cs="Times New Roman"/>
          <w:i/>
          <w:noProof/>
          <w:lang w:val="ro-RO"/>
        </w:rPr>
        <w:t xml:space="preserve"> precizate mai </w:t>
      </w:r>
      <w:r>
        <w:rPr>
          <w:rFonts w:ascii="Times New Roman" w:hAnsi="Times New Roman" w:cs="Times New Roman"/>
          <w:i/>
          <w:noProof/>
          <w:lang w:val="ro-RO"/>
        </w:rPr>
        <w:t>sus</w:t>
      </w:r>
      <w:r w:rsidRPr="00E33B91">
        <w:rPr>
          <w:rFonts w:ascii="Times New Roman" w:hAnsi="Times New Roman" w:cs="Times New Roman"/>
          <w:i/>
          <w:noProof/>
          <w:lang w:val="ro-RO"/>
        </w:rPr>
        <w:t xml:space="preserve"> sunt cu titlu de exemplu.</w:t>
      </w:r>
    </w:p>
    <w:p w:rsidR="008D2D93" w:rsidRDefault="008D2D93" w:rsidP="00982588">
      <w:pPr>
        <w:jc w:val="both"/>
        <w:rPr>
          <w:rFonts w:ascii="Times New Roman" w:hAnsi="Times New Roman" w:cs="Times New Roman"/>
          <w:noProof/>
          <w:lang w:val="ro-RO"/>
        </w:rPr>
      </w:pPr>
    </w:p>
    <w:tbl>
      <w:tblPr>
        <w:tblStyle w:val="TableGrid"/>
        <w:tblW w:w="9828" w:type="dxa"/>
        <w:jc w:val="center"/>
        <w:shd w:val="clear" w:color="auto" w:fill="EEECE1" w:themeFill="background2"/>
        <w:tblLook w:val="04A0" w:firstRow="1" w:lastRow="0" w:firstColumn="1" w:lastColumn="0" w:noHBand="0" w:noVBand="1"/>
      </w:tblPr>
      <w:tblGrid>
        <w:gridCol w:w="9828"/>
      </w:tblGrid>
      <w:tr w:rsidR="006B3DF5" w:rsidRPr="007D26E8" w:rsidTr="001D7EFF">
        <w:trPr>
          <w:jc w:val="center"/>
        </w:trPr>
        <w:tc>
          <w:tcPr>
            <w:tcW w:w="9828" w:type="dxa"/>
            <w:shd w:val="clear" w:color="auto" w:fill="EEECE1" w:themeFill="background2"/>
          </w:tcPr>
          <w:p w:rsidR="006B3DF5" w:rsidRPr="00A671E0" w:rsidRDefault="006B3DF5" w:rsidP="006B3DF5">
            <w:pPr>
              <w:jc w:val="both"/>
              <w:rPr>
                <w:rFonts w:ascii="Times New Roman" w:hAnsi="Times New Roman" w:cs="Times New Roman"/>
                <w:b/>
                <w:lang w:val="ro-RO"/>
              </w:rPr>
            </w:pPr>
            <w:r w:rsidRPr="00A671E0">
              <w:rPr>
                <w:rFonts w:ascii="Times New Roman" w:hAnsi="Times New Roman" w:cs="Times New Roman"/>
                <w:b/>
                <w:lang w:val="ro-RO"/>
              </w:rPr>
              <w:t xml:space="preserve">Pentru solicitanţii care se încadrează în prevederile </w:t>
            </w:r>
            <w:r w:rsidRPr="00CF6D4F">
              <w:rPr>
                <w:rFonts w:ascii="Times New Roman" w:hAnsi="Times New Roman" w:cs="Times New Roman"/>
                <w:b/>
                <w:lang w:val="ro-RO"/>
              </w:rPr>
              <w:t>Regulamentului</w:t>
            </w:r>
            <w:r w:rsidR="003122BA" w:rsidRPr="00CF6D4F">
              <w:rPr>
                <w:rFonts w:ascii="Times New Roman" w:hAnsi="Times New Roman" w:cs="Times New Roman"/>
                <w:noProof/>
                <w:lang w:val="ro-RO"/>
              </w:rPr>
              <w:t xml:space="preserve"> </w:t>
            </w:r>
            <w:r w:rsidR="003122BA" w:rsidRPr="003122BA">
              <w:rPr>
                <w:rFonts w:ascii="Times New Roman" w:hAnsi="Times New Roman" w:cs="Times New Roman"/>
                <w:b/>
                <w:lang w:val="ro-RO"/>
              </w:rPr>
              <w:t>nr. 651/2014</w:t>
            </w:r>
            <w:r w:rsidRPr="00A671E0">
              <w:rPr>
                <w:rFonts w:ascii="Times New Roman" w:hAnsi="Times New Roman" w:cs="Times New Roman"/>
                <w:b/>
                <w:lang w:val="ro-RO"/>
              </w:rPr>
              <w:t>, art.41. alin.6), punctul b) :</w:t>
            </w:r>
          </w:p>
          <w:p w:rsidR="006B3DF5" w:rsidRPr="00A671E0" w:rsidRDefault="006B3DF5" w:rsidP="00A671E0">
            <w:pPr>
              <w:jc w:val="both"/>
              <w:rPr>
                <w:rFonts w:ascii="Times New Roman" w:hAnsi="Times New Roman" w:cs="Times New Roman"/>
                <w:noProof/>
                <w:lang w:val="ro-RO"/>
              </w:rPr>
            </w:pPr>
            <w:r w:rsidRPr="00A671E0">
              <w:rPr>
                <w:rFonts w:ascii="Times New Roman" w:hAnsi="Times New Roman" w:cs="Times New Roman"/>
                <w:noProof/>
                <w:lang w:val="ro-RO"/>
              </w:rPr>
              <w:t xml:space="preserve">“în cazul în care costurile de investiții în producția de energie din surse regenerabile pot fi identificate prin raportare la o investiție similară, mai puțin ecologică, care ar fi fost realizată în mod credibil în absența ajutorului, această diferență dintre costurile aferente celor două investiții permite identificarea costurilor legate de energia regenerabilă și constituie costurile eligibile” </w:t>
            </w:r>
            <w:r w:rsidRPr="0072547E">
              <w:rPr>
                <w:rFonts w:ascii="Times New Roman" w:hAnsi="Times New Roman" w:cs="Times New Roman"/>
                <w:i/>
                <w:noProof/>
                <w:lang w:val="ro-RO"/>
              </w:rPr>
              <w:t>(</w:t>
            </w:r>
            <w:r w:rsidRPr="0072547E">
              <w:rPr>
                <w:rFonts w:ascii="Times New Roman" w:hAnsi="Times New Roman" w:cs="Times New Roman"/>
                <w:b/>
                <w:i/>
                <w:lang w:val="ro-RO"/>
              </w:rPr>
              <w:t xml:space="preserve">Pentru proiecte de modernizare- </w:t>
            </w:r>
            <w:r w:rsidRPr="0072547E">
              <w:rPr>
                <w:rFonts w:ascii="Times New Roman" w:hAnsi="Times New Roman" w:cs="Times New Roman"/>
                <w:i/>
                <w:noProof/>
                <w:lang w:val="ro-RO"/>
              </w:rPr>
              <w:t xml:space="preserve">în cazul în care costurile de investiții în producția de energie din surse regenerabile nu pot fi identificate ca investiție separată în costurile totale de investiții - </w:t>
            </w:r>
            <w:r w:rsidRPr="0072547E">
              <w:rPr>
                <w:rFonts w:ascii="Times New Roman" w:hAnsi="Times New Roman" w:cs="Times New Roman"/>
                <w:b/>
                <w:i/>
                <w:lang w:val="ro-RO"/>
              </w:rPr>
              <w:t xml:space="preserve">și proiecte noi - </w:t>
            </w:r>
            <w:r w:rsidRPr="0072547E">
              <w:rPr>
                <w:rFonts w:ascii="Times New Roman" w:hAnsi="Times New Roman" w:cs="Times New Roman"/>
                <w:i/>
                <w:noProof/>
                <w:lang w:val="ro-RO"/>
              </w:rPr>
              <w:t>acolo unde nu există capacități instalate).</w:t>
            </w:r>
          </w:p>
        </w:tc>
      </w:tr>
    </w:tbl>
    <w:p w:rsidR="00455DA4" w:rsidRPr="00A671E0" w:rsidRDefault="00455DA4" w:rsidP="00A671E0">
      <w:pPr>
        <w:spacing w:after="0"/>
        <w:jc w:val="both"/>
        <w:rPr>
          <w:rFonts w:ascii="Times New Roman" w:hAnsi="Times New Roman" w:cs="Times New Roman"/>
          <w:noProof/>
          <w:lang w:val="ro-RO"/>
        </w:rPr>
      </w:pPr>
    </w:p>
    <w:p w:rsidR="0083186D" w:rsidRPr="00A671E0" w:rsidRDefault="00E50113" w:rsidP="00A671E0">
      <w:pPr>
        <w:pStyle w:val="ListParagraph"/>
        <w:numPr>
          <w:ilvl w:val="0"/>
          <w:numId w:val="20"/>
        </w:numPr>
        <w:spacing w:after="0"/>
        <w:ind w:firstLine="30"/>
        <w:contextualSpacing w:val="0"/>
        <w:rPr>
          <w:rFonts w:ascii="Times New Roman" w:hAnsi="Times New Roman" w:cs="Times New Roman"/>
          <w:b/>
          <w:u w:val="single"/>
          <w:lang w:val="ro-RO"/>
        </w:rPr>
      </w:pPr>
      <w:r w:rsidRPr="00A671E0">
        <w:rPr>
          <w:rFonts w:ascii="Times New Roman" w:hAnsi="Times New Roman" w:cs="Times New Roman"/>
          <w:b/>
          <w:u w:val="single"/>
          <w:lang w:val="ro-RO"/>
        </w:rPr>
        <w:t>Mod de calcul p</w:t>
      </w:r>
      <w:r w:rsidR="00C859CF" w:rsidRPr="00A671E0">
        <w:rPr>
          <w:rFonts w:ascii="Times New Roman" w:hAnsi="Times New Roman" w:cs="Times New Roman"/>
          <w:b/>
          <w:u w:val="single"/>
          <w:lang w:val="ro-RO"/>
        </w:rPr>
        <w:t>entru solicitanţi</w:t>
      </w:r>
      <w:r w:rsidR="0083186D" w:rsidRPr="00A671E0">
        <w:rPr>
          <w:rFonts w:ascii="Times New Roman" w:hAnsi="Times New Roman" w:cs="Times New Roman"/>
          <w:b/>
          <w:u w:val="single"/>
          <w:lang w:val="ro-RO"/>
        </w:rPr>
        <w:t>:</w:t>
      </w:r>
    </w:p>
    <w:p w:rsidR="0083186D" w:rsidRPr="00A671E0" w:rsidRDefault="00C0444E" w:rsidP="00670D9F">
      <w:pPr>
        <w:pStyle w:val="ListParagraph"/>
        <w:numPr>
          <w:ilvl w:val="0"/>
          <w:numId w:val="32"/>
        </w:numPr>
        <w:spacing w:after="0"/>
        <w:contextualSpacing w:val="0"/>
        <w:rPr>
          <w:rFonts w:ascii="Times New Roman" w:hAnsi="Times New Roman" w:cs="Times New Roman"/>
          <w:b/>
          <w:u w:val="single"/>
          <w:lang w:val="ro-RO"/>
        </w:rPr>
      </w:pPr>
      <w:r>
        <w:rPr>
          <w:rFonts w:ascii="Times New Roman" w:hAnsi="Times New Roman" w:cs="Times New Roman"/>
          <w:b/>
          <w:u w:val="single"/>
          <w:lang w:val="ro-RO"/>
        </w:rPr>
        <w:t>S</w:t>
      </w:r>
      <w:r w:rsidR="00583038">
        <w:rPr>
          <w:rFonts w:ascii="Times New Roman" w:hAnsi="Times New Roman" w:cs="Times New Roman"/>
          <w:b/>
          <w:u w:val="single"/>
          <w:lang w:val="ro-RO"/>
        </w:rPr>
        <w:t>ocietăț</w:t>
      </w:r>
      <w:r w:rsidR="00AD0298">
        <w:rPr>
          <w:rFonts w:ascii="Times New Roman" w:hAnsi="Times New Roman" w:cs="Times New Roman"/>
          <w:b/>
          <w:u w:val="single"/>
          <w:lang w:val="ro-RO"/>
        </w:rPr>
        <w:t>i</w:t>
      </w:r>
      <w:r w:rsidRPr="00C0444E">
        <w:rPr>
          <w:rFonts w:ascii="Times New Roman" w:eastAsiaTheme="minorEastAsia" w:hAnsi="Times New Roman" w:cs="Times New Roman"/>
          <w:szCs w:val="24"/>
          <w:lang w:val="ro-RO"/>
        </w:rPr>
        <w:t xml:space="preserve"> </w:t>
      </w:r>
      <w:r w:rsidRPr="00624DEF">
        <w:rPr>
          <w:rFonts w:ascii="Times New Roman" w:eastAsiaTheme="minorEastAsia" w:hAnsi="Times New Roman" w:cs="Times New Roman"/>
          <w:szCs w:val="24"/>
          <w:lang w:val="ro-RO"/>
        </w:rPr>
        <w:t>care au ca activitate producerea de energie în scopul comercializării</w:t>
      </w:r>
    </w:p>
    <w:p w:rsidR="00E50113" w:rsidRPr="00A671E0" w:rsidRDefault="0083186D" w:rsidP="00670D9F">
      <w:pPr>
        <w:pStyle w:val="ListParagraph"/>
        <w:numPr>
          <w:ilvl w:val="0"/>
          <w:numId w:val="32"/>
        </w:numPr>
        <w:rPr>
          <w:rFonts w:ascii="Times New Roman" w:hAnsi="Times New Roman" w:cs="Times New Roman"/>
          <w:b/>
          <w:u w:val="single"/>
          <w:lang w:val="ro-RO"/>
        </w:rPr>
      </w:pPr>
      <w:r w:rsidRPr="00A671E0">
        <w:rPr>
          <w:rFonts w:ascii="Times New Roman" w:hAnsi="Times New Roman" w:cs="Times New Roman"/>
          <w:b/>
          <w:u w:val="single"/>
          <w:lang w:val="ro-RO"/>
        </w:rPr>
        <w:t>UAT/</w:t>
      </w:r>
      <w:r w:rsidR="00437F5D" w:rsidRPr="00A671E0">
        <w:rPr>
          <w:rFonts w:ascii="Times New Roman" w:hAnsi="Times New Roman" w:cs="Times New Roman"/>
          <w:b/>
          <w:u w:val="single"/>
          <w:lang w:val="ro-RO"/>
        </w:rPr>
        <w:t>subdiviziuni administrativ-teritoriale/</w:t>
      </w:r>
      <w:r w:rsidRPr="00A671E0">
        <w:rPr>
          <w:rFonts w:ascii="Times New Roman" w:hAnsi="Times New Roman" w:cs="Times New Roman"/>
          <w:b/>
          <w:u w:val="single"/>
          <w:lang w:val="ro-RO"/>
        </w:rPr>
        <w:t xml:space="preserve">ADI care produc energie </w:t>
      </w:r>
      <w:r w:rsidR="00897B5A" w:rsidRPr="00A671E0">
        <w:rPr>
          <w:rFonts w:ascii="Times New Roman" w:hAnsi="Times New Roman" w:cs="Times New Roman"/>
          <w:b/>
          <w:u w:val="single"/>
          <w:lang w:val="ro-RO"/>
        </w:rPr>
        <w:t xml:space="preserve">exclusiv </w:t>
      </w:r>
      <w:r w:rsidR="00E50113" w:rsidRPr="00A671E0">
        <w:rPr>
          <w:rFonts w:ascii="Times New Roman" w:hAnsi="Times New Roman" w:cs="Times New Roman"/>
          <w:b/>
          <w:u w:val="single"/>
          <w:lang w:val="ro-RO"/>
        </w:rPr>
        <w:t>electrică</w:t>
      </w:r>
    </w:p>
    <w:p w:rsidR="008A4194" w:rsidRPr="00A671E0" w:rsidRDefault="005172B9" w:rsidP="00C859CF">
      <w:pPr>
        <w:spacing w:after="0" w:line="240" w:lineRule="auto"/>
        <w:jc w:val="both"/>
        <w:rPr>
          <w:rFonts w:ascii="Times New Roman" w:hAnsi="Times New Roman" w:cs="Times New Roman"/>
          <w:noProof/>
          <w:lang w:val="ro-RO"/>
        </w:rPr>
      </w:pPr>
      <w:r w:rsidRPr="00A671E0">
        <w:rPr>
          <w:rFonts w:ascii="Times New Roman" w:hAnsi="Times New Roman" w:cs="Times New Roman"/>
          <w:noProof/>
          <w:lang w:val="ro-RO"/>
        </w:rPr>
        <w:t>Î</w:t>
      </w:r>
      <w:r w:rsidR="00677597" w:rsidRPr="00A671E0">
        <w:rPr>
          <w:rFonts w:ascii="Times New Roman" w:hAnsi="Times New Roman" w:cs="Times New Roman"/>
          <w:noProof/>
          <w:lang w:val="ro-RO"/>
        </w:rPr>
        <w:t>n cazul unui pro</w:t>
      </w:r>
      <w:r w:rsidR="00517AC9" w:rsidRPr="00A671E0">
        <w:rPr>
          <w:rFonts w:ascii="Times New Roman" w:hAnsi="Times New Roman" w:cs="Times New Roman"/>
          <w:noProof/>
          <w:lang w:val="ro-RO"/>
        </w:rPr>
        <w:t>ie</w:t>
      </w:r>
      <w:r w:rsidR="00677597" w:rsidRPr="00A671E0">
        <w:rPr>
          <w:rFonts w:ascii="Times New Roman" w:hAnsi="Times New Roman" w:cs="Times New Roman"/>
          <w:noProof/>
          <w:lang w:val="ro-RO"/>
        </w:rPr>
        <w:t xml:space="preserve">ct privind investiţii în capacităţi de producere energie electrică </w:t>
      </w:r>
      <w:r w:rsidR="00DB7E2A" w:rsidRPr="00A671E0">
        <w:rPr>
          <w:rFonts w:ascii="Times New Roman" w:hAnsi="Times New Roman" w:cs="Times New Roman"/>
          <w:noProof/>
          <w:lang w:val="ro-RO"/>
        </w:rPr>
        <w:t>şi/</w:t>
      </w:r>
      <w:r w:rsidR="00677597" w:rsidRPr="00A671E0">
        <w:rPr>
          <w:rFonts w:ascii="Times New Roman" w:hAnsi="Times New Roman" w:cs="Times New Roman"/>
          <w:b/>
          <w:noProof/>
          <w:lang w:val="ro-RO"/>
        </w:rPr>
        <w:t>sau</w:t>
      </w:r>
      <w:r w:rsidR="00677597" w:rsidRPr="00A671E0">
        <w:rPr>
          <w:rFonts w:ascii="Times New Roman" w:hAnsi="Times New Roman" w:cs="Times New Roman"/>
          <w:noProof/>
          <w:lang w:val="ro-RO"/>
        </w:rPr>
        <w:t xml:space="preserve"> termică</w:t>
      </w:r>
      <w:r w:rsidR="0083186D" w:rsidRPr="00A671E0">
        <w:rPr>
          <w:rFonts w:ascii="Times New Roman" w:hAnsi="Times New Roman" w:cs="Times New Roman"/>
          <w:noProof/>
          <w:lang w:val="ro-RO"/>
        </w:rPr>
        <w:t xml:space="preserve"> (pentru întreprinderi</w:t>
      </w:r>
      <w:r w:rsidR="00AD0298">
        <w:rPr>
          <w:rFonts w:ascii="Times New Roman" w:hAnsi="Times New Roman" w:cs="Times New Roman"/>
          <w:noProof/>
          <w:lang w:val="ro-RO"/>
        </w:rPr>
        <w:t xml:space="preserve"> societati</w:t>
      </w:r>
      <w:r w:rsidR="0083186D" w:rsidRPr="00A671E0">
        <w:rPr>
          <w:rFonts w:ascii="Times New Roman" w:hAnsi="Times New Roman" w:cs="Times New Roman"/>
          <w:noProof/>
          <w:lang w:val="ro-RO"/>
        </w:rPr>
        <w:t xml:space="preserve">)/energie electrică </w:t>
      </w:r>
      <w:r w:rsidR="00CB69FE" w:rsidRPr="00A671E0">
        <w:rPr>
          <w:rFonts w:ascii="Times New Roman" w:hAnsi="Times New Roman" w:cs="Times New Roman"/>
          <w:noProof/>
          <w:lang w:val="ro-RO"/>
        </w:rPr>
        <w:t xml:space="preserve">separat </w:t>
      </w:r>
      <w:r w:rsidR="0083186D" w:rsidRPr="00A671E0">
        <w:rPr>
          <w:rFonts w:ascii="Times New Roman" w:hAnsi="Times New Roman" w:cs="Times New Roman"/>
          <w:noProof/>
          <w:lang w:val="ro-RO"/>
        </w:rPr>
        <w:t>(pentru UAT/</w:t>
      </w:r>
      <w:r w:rsidR="00437F5D" w:rsidRPr="00A671E0">
        <w:rPr>
          <w:rFonts w:ascii="Times New Roman" w:hAnsi="Times New Roman" w:cs="Times New Roman"/>
          <w:noProof/>
          <w:lang w:val="ro-RO"/>
        </w:rPr>
        <w:t>subdiviziuni administrativ-teritoriale/</w:t>
      </w:r>
      <w:r w:rsidR="0083186D" w:rsidRPr="00A671E0">
        <w:rPr>
          <w:rFonts w:ascii="Times New Roman" w:hAnsi="Times New Roman" w:cs="Times New Roman"/>
          <w:noProof/>
          <w:lang w:val="ro-RO"/>
        </w:rPr>
        <w:t>ADI)</w:t>
      </w:r>
      <w:r w:rsidR="00677597" w:rsidRPr="00A671E0">
        <w:rPr>
          <w:rFonts w:ascii="Times New Roman" w:hAnsi="Times New Roman" w:cs="Times New Roman"/>
          <w:noProof/>
          <w:lang w:val="ro-RO"/>
        </w:rPr>
        <w:t xml:space="preserve">, costurile eligibile se calculează ca </w:t>
      </w:r>
      <w:r w:rsidR="00E2698E" w:rsidRPr="00A671E0">
        <w:rPr>
          <w:rFonts w:ascii="Times New Roman" w:hAnsi="Times New Roman" w:cs="Times New Roman"/>
          <w:b/>
          <w:noProof/>
          <w:lang w:val="ro-RO"/>
        </w:rPr>
        <w:t>diferența dintre costurile cu investițiile în producţia de energie din RES și cos</w:t>
      </w:r>
      <w:r w:rsidR="000F7AF0" w:rsidRPr="00A671E0">
        <w:rPr>
          <w:rFonts w:ascii="Times New Roman" w:hAnsi="Times New Roman" w:cs="Times New Roman"/>
          <w:b/>
          <w:noProof/>
          <w:lang w:val="ro-RO"/>
        </w:rPr>
        <w:t>turile cu o investiție similară</w:t>
      </w:r>
      <w:r w:rsidR="00E2698E" w:rsidRPr="00A671E0">
        <w:rPr>
          <w:rFonts w:ascii="Times New Roman" w:hAnsi="Times New Roman" w:cs="Times New Roman"/>
          <w:b/>
          <w:noProof/>
          <w:lang w:val="ro-RO"/>
        </w:rPr>
        <w:t xml:space="preserve"> mai puțin ecologică, care ar fi fost realizată în mod credibi</w:t>
      </w:r>
      <w:r w:rsidR="00ED44C2" w:rsidRPr="00A671E0">
        <w:rPr>
          <w:rFonts w:ascii="Times New Roman" w:hAnsi="Times New Roman" w:cs="Times New Roman"/>
          <w:b/>
          <w:noProof/>
          <w:lang w:val="ro-RO"/>
        </w:rPr>
        <w:t>l în absența ajutorului de stat.</w:t>
      </w:r>
    </w:p>
    <w:p w:rsidR="00EA13BC" w:rsidRPr="00A671E0" w:rsidRDefault="00EA13BC" w:rsidP="00777043">
      <w:pPr>
        <w:pStyle w:val="ListParagraph"/>
        <w:spacing w:after="0" w:line="240" w:lineRule="auto"/>
        <w:jc w:val="both"/>
        <w:rPr>
          <w:rFonts w:ascii="Times New Roman" w:hAnsi="Times New Roman" w:cs="Times New Roman"/>
          <w:noProof/>
          <w:lang w:val="ro-RO"/>
        </w:rPr>
      </w:pPr>
    </w:p>
    <w:p w:rsidR="00EA13BC" w:rsidRPr="008155C5" w:rsidRDefault="007C5D88" w:rsidP="007C5D88">
      <w:pPr>
        <w:spacing w:after="0" w:line="240" w:lineRule="auto"/>
        <w:jc w:val="both"/>
        <w:rPr>
          <w:rFonts w:ascii="Times New Roman" w:hAnsi="Times New Roman" w:cs="Times New Roman"/>
          <w:b/>
          <w:noProof/>
          <w:color w:val="FF0000"/>
          <w:lang w:val="ro-RO"/>
        </w:rPr>
      </w:pPr>
      <w:r w:rsidRPr="008155C5">
        <w:rPr>
          <w:rFonts w:ascii="Times New Roman" w:hAnsi="Times New Roman" w:cs="Times New Roman"/>
          <w:b/>
          <w:noProof/>
          <w:color w:val="FF0000"/>
          <w:lang w:val="ro-RO"/>
        </w:rPr>
        <w:t>Exemplu:</w:t>
      </w:r>
    </w:p>
    <w:p w:rsidR="0033526C" w:rsidRPr="00A671E0" w:rsidRDefault="0033526C" w:rsidP="007C5D88">
      <w:pPr>
        <w:spacing w:after="0" w:line="240" w:lineRule="auto"/>
        <w:jc w:val="both"/>
        <w:rPr>
          <w:rFonts w:ascii="Times New Roman" w:hAnsi="Times New Roman" w:cs="Times New Roman"/>
          <w:noProof/>
          <w:lang w:val="ro-RO"/>
        </w:rPr>
      </w:pPr>
      <w:r w:rsidRPr="00A671E0">
        <w:rPr>
          <w:rFonts w:ascii="Times New Roman" w:hAnsi="Times New Roman" w:cs="Times New Roman"/>
          <w:noProof/>
          <w:lang w:val="ro-RO"/>
        </w:rPr>
        <w:t xml:space="preserve">                    Etapa 1                                       Etapa 2</w:t>
      </w:r>
    </w:p>
    <w:p w:rsidR="007C5D88" w:rsidRPr="00A671E0" w:rsidRDefault="0033526C" w:rsidP="00777043">
      <w:pPr>
        <w:pStyle w:val="ListParagraph"/>
        <w:spacing w:after="0" w:line="240" w:lineRule="auto"/>
        <w:jc w:val="both"/>
        <w:rPr>
          <w:rFonts w:ascii="Times New Roman" w:hAnsi="Times New Roman" w:cs="Times New Roman"/>
          <w:noProof/>
          <w:lang w:val="ro-RO"/>
        </w:rPr>
      </w:pPr>
      <w:r w:rsidRPr="00A671E0">
        <w:rPr>
          <w:rFonts w:ascii="Times New Roman" w:hAnsi="Times New Roman" w:cs="Times New Roman"/>
          <w:noProof/>
          <w:lang w:val="ro-RO"/>
        </w:rPr>
        <w:t xml:space="preserve">    Determinarea </w:t>
      </w:r>
      <w:r w:rsidRPr="00A671E0">
        <w:rPr>
          <w:rFonts w:ascii="Times New Roman" w:hAnsi="Times New Roman" w:cs="Times New Roman"/>
          <w:noProof/>
          <w:lang w:val="ro-RO"/>
        </w:rPr>
        <w:tab/>
        <w:t xml:space="preserve">    Compararea cu investiţia în RES</w:t>
      </w:r>
    </w:p>
    <w:p w:rsidR="005D4AAA" w:rsidRPr="00A671E0" w:rsidRDefault="0033526C" w:rsidP="0033526C">
      <w:pPr>
        <w:spacing w:after="0" w:line="240" w:lineRule="auto"/>
        <w:jc w:val="both"/>
        <w:rPr>
          <w:rFonts w:ascii="Times New Roman" w:hAnsi="Times New Roman" w:cs="Times New Roman"/>
          <w:noProof/>
          <w:lang w:val="ro-RO"/>
        </w:rPr>
      </w:pPr>
      <w:r w:rsidRPr="00A671E0">
        <w:rPr>
          <w:rFonts w:ascii="Times New Roman" w:hAnsi="Times New Roman" w:cs="Times New Roman"/>
          <w:noProof/>
          <w:lang w:val="ro-RO"/>
        </w:rPr>
        <w:t xml:space="preserve">       i</w:t>
      </w:r>
      <w:r w:rsidR="005D4AAA" w:rsidRPr="00A671E0">
        <w:rPr>
          <w:rFonts w:ascii="Times New Roman" w:hAnsi="Times New Roman" w:cs="Times New Roman"/>
          <w:noProof/>
          <w:lang w:val="ro-RO"/>
        </w:rPr>
        <w:t>nvestiție</w:t>
      </w:r>
      <w:r w:rsidRPr="00A671E0">
        <w:rPr>
          <w:rFonts w:ascii="Times New Roman" w:hAnsi="Times New Roman" w:cs="Times New Roman"/>
          <w:noProof/>
          <w:lang w:val="ro-RO"/>
        </w:rPr>
        <w:t>i</w:t>
      </w:r>
      <w:r w:rsidR="005D4AAA" w:rsidRPr="00A671E0">
        <w:rPr>
          <w:rFonts w:ascii="Times New Roman" w:hAnsi="Times New Roman" w:cs="Times New Roman"/>
          <w:noProof/>
          <w:lang w:val="ro-RO"/>
        </w:rPr>
        <w:t xml:space="preserve"> de referință</w:t>
      </w:r>
    </w:p>
    <w:p w:rsidR="007926B9" w:rsidRPr="00A671E0" w:rsidRDefault="009F4FC7" w:rsidP="007926B9">
      <w:pPr>
        <w:tabs>
          <w:tab w:val="left" w:pos="7095"/>
        </w:tabs>
        <w:spacing w:after="0" w:line="240" w:lineRule="auto"/>
        <w:jc w:val="both"/>
        <w:rPr>
          <w:rFonts w:ascii="Times New Roman" w:hAnsi="Times New Roman" w:cs="Times New Roman"/>
          <w:noProof/>
          <w:lang w:val="ro-RO"/>
        </w:rPr>
      </w:pPr>
      <w:r>
        <w:rPr>
          <w:rFonts w:ascii="Times New Roman" w:hAnsi="Times New Roman" w:cs="Times New Roman"/>
          <w:noProof/>
        </w:rPr>
        <w:pict w14:anchorId="35D010F4">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8" o:spid="_x0000_s1026" type="#_x0000_t68" style="position:absolute;left:0;text-align:left;margin-left:226.45pt;margin-top:1.55pt;width:5.75pt;height:37.3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" adj="1667" fillcolor="#4f81bd [3204]" strokecolor="#243f60 [1604]" strokeweight="2pt"/>
        </w:pict>
      </w:r>
      <w:r w:rsidR="005D4AAA" w:rsidRPr="00A671E0">
        <w:rPr>
          <w:rFonts w:ascii="Times New Roman" w:hAnsi="Times New Roman" w:cs="Times New Roman"/>
          <w:noProof/>
          <w:lang w:val="ro-RO"/>
        </w:rPr>
        <w:t xml:space="preserve">             (contrafactual)</w:t>
      </w:r>
    </w:p>
    <w:p w:rsidR="00EA13BC" w:rsidRPr="007D26E8" w:rsidRDefault="009F4FC7" w:rsidP="00EA13BC">
      <w:pPr>
        <w:spacing w:after="0" w:line="240" w:lineRule="auto"/>
        <w:jc w:val="both"/>
        <w:rPr>
          <w:rFonts w:ascii="Times New Roman" w:hAnsi="Times New Roman" w:cs="Times New Roman"/>
          <w:noProof/>
          <w:sz w:val="24"/>
          <w:lang w:val="ro-RO"/>
        </w:rPr>
      </w:pPr>
      <w:r>
        <w:rPr>
          <w:rFonts w:ascii="Times New Roman" w:hAnsi="Times New Roman" w:cs="Times New Roman"/>
          <w:noProof/>
          <w:sz w:val="24"/>
        </w:rPr>
        <w:pict w14:anchorId="1CA541BF">
          <v:shape id="Up Arrow 7" o:spid="_x0000_s1029" type="#_x0000_t68" style="position:absolute;left:0;text-align:left;margin-left:74.55pt;margin-top:8.45pt;width:6.75pt;height:68.05pt;z-index:2516326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" adj="1071" fillcolor="#4f81bd [3204]" strokecolor="#243f60 [1604]" strokeweight="2pt"/>
        </w:pict>
      </w:r>
    </w:p>
    <w:p w:rsidR="00EA13BC" w:rsidRPr="007D26E8" w:rsidRDefault="00EA13BC" w:rsidP="007926B9">
      <w:pPr>
        <w:tabs>
          <w:tab w:val="left" w:pos="3780"/>
          <w:tab w:val="left" w:pos="4500"/>
        </w:tabs>
        <w:spacing w:after="0" w:line="240" w:lineRule="auto"/>
        <w:jc w:val="both"/>
        <w:rPr>
          <w:rFonts w:ascii="Times New Roman" w:hAnsi="Times New Roman" w:cs="Times New Roman"/>
          <w:noProof/>
          <w:sz w:val="24"/>
          <w:lang w:val="ro-RO"/>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5"/>
      </w:tblGrid>
      <w:tr w:rsidR="0011032D" w:rsidRPr="007D26E8" w:rsidTr="00415341">
        <w:trPr>
          <w:trHeight w:val="743"/>
        </w:trPr>
        <w:tc>
          <w:tcPr>
            <w:tcW w:w="2385" w:type="dxa"/>
            <w:tcBorders>
              <w:bottom w:val="single" w:sz="4" w:space="0" w:color="auto"/>
            </w:tcBorders>
            <w:shd w:val="clear" w:color="auto" w:fill="00B050"/>
          </w:tcPr>
          <w:p w:rsidR="00415341" w:rsidRPr="007D26E8" w:rsidRDefault="005940EB" w:rsidP="00415341">
            <w:pPr>
              <w:pStyle w:val="ListParagraph"/>
              <w:spacing w:after="0" w:line="240" w:lineRule="auto"/>
              <w:ind w:left="-67"/>
              <w:jc w:val="both"/>
              <w:rPr>
                <w:rFonts w:ascii="Times New Roman" w:hAnsi="Times New Roman" w:cs="Times New Roman"/>
                <w:noProof/>
                <w:sz w:val="18"/>
                <w:szCs w:val="18"/>
                <w:lang w:val="ro-RO"/>
              </w:rPr>
            </w:pPr>
            <w:r>
              <w:rPr>
                <w:rFonts w:ascii="Times New Roman" w:hAnsi="Times New Roman" w:cs="Times New Roman"/>
                <w:noProof/>
                <w:sz w:val="18"/>
                <w:szCs w:val="18"/>
                <w:lang w:val="ro-RO"/>
              </w:rPr>
              <w:t>C</w:t>
            </w:r>
            <w:r w:rsidR="00EA13BC" w:rsidRPr="007D26E8">
              <w:rPr>
                <w:rFonts w:ascii="Times New Roman" w:hAnsi="Times New Roman" w:cs="Times New Roman"/>
                <w:noProof/>
                <w:sz w:val="18"/>
                <w:szCs w:val="18"/>
                <w:lang w:val="ro-RO"/>
              </w:rPr>
              <w:t>osturi suplim. de inv</w:t>
            </w:r>
            <w:r w:rsidR="0009696E" w:rsidRPr="007D26E8">
              <w:rPr>
                <w:rFonts w:ascii="Times New Roman" w:hAnsi="Times New Roman" w:cs="Times New Roman"/>
                <w:noProof/>
                <w:sz w:val="18"/>
                <w:szCs w:val="18"/>
                <w:lang w:val="ro-RO"/>
              </w:rPr>
              <w:t>.cu</w:t>
            </w:r>
            <w:r w:rsidR="00EA13BC" w:rsidRPr="007D26E8">
              <w:rPr>
                <w:rFonts w:ascii="Times New Roman" w:hAnsi="Times New Roman" w:cs="Times New Roman"/>
                <w:noProof/>
                <w:sz w:val="18"/>
                <w:szCs w:val="18"/>
                <w:lang w:val="ro-RO"/>
              </w:rPr>
              <w:t xml:space="preserve"> producţi</w:t>
            </w:r>
            <w:r w:rsidR="0009696E" w:rsidRPr="007D26E8">
              <w:rPr>
                <w:rFonts w:ascii="Times New Roman" w:hAnsi="Times New Roman" w:cs="Times New Roman"/>
                <w:noProof/>
                <w:sz w:val="18"/>
                <w:szCs w:val="18"/>
                <w:lang w:val="ro-RO"/>
              </w:rPr>
              <w:t>a</w:t>
            </w:r>
            <w:r w:rsidR="00EA13BC" w:rsidRPr="007D26E8">
              <w:rPr>
                <w:rFonts w:ascii="Times New Roman" w:hAnsi="Times New Roman" w:cs="Times New Roman"/>
                <w:noProof/>
                <w:sz w:val="18"/>
                <w:szCs w:val="18"/>
                <w:lang w:val="ro-RO"/>
              </w:rPr>
              <w:t xml:space="preserve"> de energie din RES, în rap</w:t>
            </w:r>
            <w:r w:rsidR="0009696E" w:rsidRPr="007D26E8">
              <w:rPr>
                <w:rFonts w:ascii="Times New Roman" w:hAnsi="Times New Roman" w:cs="Times New Roman"/>
                <w:noProof/>
                <w:sz w:val="18"/>
                <w:szCs w:val="18"/>
                <w:lang w:val="ro-RO"/>
              </w:rPr>
              <w:t>.</w:t>
            </w:r>
            <w:r w:rsidR="00EA13BC" w:rsidRPr="007D26E8">
              <w:rPr>
                <w:rFonts w:ascii="Times New Roman" w:hAnsi="Times New Roman" w:cs="Times New Roman"/>
                <w:noProof/>
                <w:sz w:val="18"/>
                <w:szCs w:val="18"/>
                <w:lang w:val="ro-RO"/>
              </w:rPr>
              <w:t xml:space="preserve"> cu investiţia din contrafactual </w:t>
            </w:r>
          </w:p>
          <w:p w:rsidR="0011032D" w:rsidRPr="007D26E8" w:rsidRDefault="00EA13BC" w:rsidP="00415341">
            <w:pPr>
              <w:pStyle w:val="ListParagraph"/>
              <w:spacing w:after="0" w:line="240" w:lineRule="auto"/>
              <w:ind w:left="-67"/>
              <w:jc w:val="both"/>
              <w:rPr>
                <w:rFonts w:ascii="Times New Roman" w:hAnsi="Times New Roman" w:cs="Times New Roman"/>
                <w:noProof/>
                <w:sz w:val="18"/>
                <w:szCs w:val="18"/>
                <w:lang w:val="ro-RO"/>
              </w:rPr>
            </w:pPr>
            <w:r w:rsidRPr="007D26E8">
              <w:rPr>
                <w:rFonts w:ascii="Times New Roman" w:hAnsi="Times New Roman" w:cs="Times New Roman"/>
                <w:noProof/>
                <w:sz w:val="18"/>
                <w:szCs w:val="18"/>
                <w:lang w:val="ro-RO"/>
              </w:rPr>
              <w:t>Costuri eligibile= 0,3mil €</w:t>
            </w:r>
          </w:p>
        </w:tc>
      </w:tr>
      <w:tr w:rsidR="0011032D" w:rsidRPr="007D26E8" w:rsidTr="00415341">
        <w:trPr>
          <w:trHeight w:val="1673"/>
        </w:trPr>
        <w:tc>
          <w:tcPr>
            <w:tcW w:w="2385" w:type="dxa"/>
            <w:shd w:val="clear" w:color="auto" w:fill="C4BC96" w:themeFill="background2" w:themeFillShade="BF"/>
          </w:tcPr>
          <w:p w:rsidR="00485C80" w:rsidRPr="007D26E8" w:rsidRDefault="00485C80" w:rsidP="00777043">
            <w:pPr>
              <w:pStyle w:val="ListParagraph"/>
              <w:spacing w:after="0" w:line="240" w:lineRule="auto"/>
              <w:ind w:left="0"/>
              <w:jc w:val="both"/>
              <w:rPr>
                <w:rFonts w:ascii="Times New Roman" w:hAnsi="Times New Roman" w:cs="Times New Roman"/>
                <w:noProof/>
                <w:sz w:val="18"/>
                <w:szCs w:val="18"/>
                <w:lang w:val="ro-RO"/>
              </w:rPr>
            </w:pPr>
          </w:p>
          <w:p w:rsidR="00EA13BC" w:rsidRPr="007D26E8" w:rsidRDefault="00EA13BC" w:rsidP="00777043">
            <w:pPr>
              <w:pStyle w:val="ListParagraph"/>
              <w:spacing w:after="0" w:line="240" w:lineRule="auto"/>
              <w:ind w:left="0"/>
              <w:jc w:val="both"/>
              <w:rPr>
                <w:rFonts w:ascii="Times New Roman" w:hAnsi="Times New Roman" w:cs="Times New Roman"/>
                <w:noProof/>
                <w:sz w:val="18"/>
                <w:szCs w:val="18"/>
                <w:lang w:val="ro-RO"/>
              </w:rPr>
            </w:pPr>
            <w:r w:rsidRPr="007D26E8">
              <w:rPr>
                <w:rFonts w:ascii="Times New Roman" w:hAnsi="Times New Roman" w:cs="Times New Roman"/>
                <w:noProof/>
                <w:sz w:val="18"/>
                <w:szCs w:val="18"/>
                <w:lang w:val="ro-RO"/>
              </w:rPr>
              <w:t xml:space="preserve">Parte neeligibilă  </w:t>
            </w:r>
          </w:p>
          <w:p w:rsidR="0011032D" w:rsidRPr="007D26E8" w:rsidRDefault="00EA13BC" w:rsidP="00EA13BC">
            <w:pPr>
              <w:pStyle w:val="ListParagraph"/>
              <w:spacing w:after="0" w:line="240" w:lineRule="auto"/>
              <w:ind w:left="0"/>
              <w:jc w:val="both"/>
              <w:rPr>
                <w:rFonts w:ascii="Times New Roman" w:hAnsi="Times New Roman" w:cs="Times New Roman"/>
                <w:noProof/>
                <w:sz w:val="18"/>
                <w:szCs w:val="18"/>
                <w:lang w:val="ro-RO"/>
              </w:rPr>
            </w:pPr>
            <w:r w:rsidRPr="007D26E8">
              <w:rPr>
                <w:rFonts w:ascii="Times New Roman" w:hAnsi="Times New Roman" w:cs="Times New Roman"/>
                <w:noProof/>
                <w:sz w:val="18"/>
                <w:szCs w:val="18"/>
                <w:lang w:val="ro-RO"/>
              </w:rPr>
              <w:t>(0,7 mil</w:t>
            </w:r>
            <w:r w:rsidR="005353B8" w:rsidRPr="007D26E8">
              <w:rPr>
                <w:rFonts w:ascii="Times New Roman" w:hAnsi="Times New Roman" w:cs="Times New Roman"/>
                <w:noProof/>
                <w:sz w:val="18"/>
                <w:szCs w:val="18"/>
                <w:lang w:val="ro-RO"/>
              </w:rPr>
              <w:t>.</w:t>
            </w:r>
            <w:r w:rsidRPr="007D26E8">
              <w:rPr>
                <w:rFonts w:ascii="Times New Roman" w:hAnsi="Times New Roman" w:cs="Times New Roman"/>
                <w:noProof/>
                <w:sz w:val="18"/>
                <w:szCs w:val="18"/>
                <w:lang w:val="ro-RO"/>
              </w:rPr>
              <w:t xml:space="preserve"> €)</w:t>
            </w:r>
          </w:p>
        </w:tc>
      </w:tr>
    </w:tbl>
    <w:p w:rsidR="0011032D" w:rsidRPr="007D26E8" w:rsidRDefault="0011032D" w:rsidP="00415341">
      <w:pPr>
        <w:spacing w:after="0" w:line="240" w:lineRule="auto"/>
        <w:jc w:val="both"/>
        <w:rPr>
          <w:rFonts w:ascii="Times New Roman" w:hAnsi="Times New Roman" w:cs="Times New Roman"/>
          <w:noProof/>
          <w:sz w:val="24"/>
          <w:lang w:val="ro-RO"/>
        </w:rPr>
      </w:pPr>
    </w:p>
    <w:tbl>
      <w:tblPr>
        <w:tblpPr w:leftFromText="180" w:rightFromText="180" w:vertAnchor="text" w:horzAnchor="page" w:tblpX="2068" w:tblpY="-19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hemeFill="background2" w:themeFillShade="BF"/>
        <w:tblLook w:val="0000" w:firstRow="0" w:lastRow="0" w:firstColumn="0" w:lastColumn="0" w:noHBand="0" w:noVBand="0"/>
      </w:tblPr>
      <w:tblGrid>
        <w:gridCol w:w="2220"/>
      </w:tblGrid>
      <w:tr w:rsidR="0011032D" w:rsidRPr="007D26E8" w:rsidTr="005172B9">
        <w:trPr>
          <w:trHeight w:val="1710"/>
        </w:trPr>
        <w:tc>
          <w:tcPr>
            <w:tcW w:w="2220" w:type="dxa"/>
            <w:shd w:val="clear" w:color="auto" w:fill="C4BC96" w:themeFill="background2" w:themeFillShade="BF"/>
          </w:tcPr>
          <w:p w:rsidR="006627E1" w:rsidRPr="007D26E8" w:rsidRDefault="00EA13BC" w:rsidP="006627E1">
            <w:pPr>
              <w:pStyle w:val="ListParagraph"/>
              <w:spacing w:after="0" w:line="240" w:lineRule="auto"/>
              <w:ind w:left="0"/>
              <w:jc w:val="both"/>
              <w:rPr>
                <w:rFonts w:ascii="Times New Roman" w:hAnsi="Times New Roman" w:cs="Times New Roman"/>
                <w:noProof/>
                <w:color w:val="FF0000"/>
                <w:sz w:val="18"/>
                <w:szCs w:val="18"/>
                <w:lang w:val="ro-RO"/>
              </w:rPr>
            </w:pPr>
            <w:r w:rsidRPr="007D26E8">
              <w:rPr>
                <w:rFonts w:ascii="Times New Roman" w:hAnsi="Times New Roman" w:cs="Times New Roman"/>
                <w:noProof/>
                <w:color w:val="FF0000"/>
                <w:sz w:val="18"/>
                <w:szCs w:val="18"/>
                <w:lang w:val="ro-RO"/>
              </w:rPr>
              <w:t xml:space="preserve">Instalaţie mai puţin ecologică de producere energie termică </w:t>
            </w:r>
          </w:p>
          <w:p w:rsidR="00485C80" w:rsidRPr="007D26E8" w:rsidRDefault="00485C80" w:rsidP="006627E1">
            <w:pPr>
              <w:pStyle w:val="ListParagraph"/>
              <w:spacing w:after="0" w:line="240" w:lineRule="auto"/>
              <w:ind w:left="0"/>
              <w:jc w:val="both"/>
              <w:rPr>
                <w:rFonts w:ascii="Times New Roman" w:hAnsi="Times New Roman" w:cs="Times New Roman"/>
                <w:noProof/>
                <w:sz w:val="18"/>
                <w:szCs w:val="18"/>
                <w:lang w:val="ro-RO"/>
              </w:rPr>
            </w:pPr>
          </w:p>
          <w:p w:rsidR="007C5D88" w:rsidRPr="007D26E8" w:rsidRDefault="00EA13BC" w:rsidP="006627E1">
            <w:pPr>
              <w:pStyle w:val="ListParagraph"/>
              <w:spacing w:after="0" w:line="240" w:lineRule="auto"/>
              <w:ind w:left="0"/>
              <w:jc w:val="both"/>
              <w:rPr>
                <w:rFonts w:ascii="Times New Roman" w:hAnsi="Times New Roman" w:cs="Times New Roman"/>
                <w:noProof/>
                <w:sz w:val="18"/>
                <w:szCs w:val="18"/>
                <w:lang w:val="ro-RO"/>
              </w:rPr>
            </w:pPr>
            <w:r w:rsidRPr="007D26E8">
              <w:rPr>
                <w:rFonts w:ascii="Times New Roman" w:hAnsi="Times New Roman" w:cs="Times New Roman"/>
                <w:noProof/>
                <w:sz w:val="18"/>
                <w:szCs w:val="18"/>
                <w:lang w:val="ro-RO"/>
              </w:rPr>
              <w:t>Cost=0,7 mil</w:t>
            </w:r>
            <w:r w:rsidR="005353B8" w:rsidRPr="007D26E8">
              <w:rPr>
                <w:rFonts w:ascii="Times New Roman" w:hAnsi="Times New Roman" w:cs="Times New Roman"/>
                <w:noProof/>
                <w:sz w:val="18"/>
                <w:szCs w:val="18"/>
                <w:lang w:val="ro-RO"/>
              </w:rPr>
              <w:t>.</w:t>
            </w:r>
            <w:r w:rsidRPr="007D26E8">
              <w:rPr>
                <w:rFonts w:ascii="Times New Roman" w:hAnsi="Times New Roman" w:cs="Times New Roman"/>
                <w:noProof/>
                <w:sz w:val="18"/>
                <w:szCs w:val="18"/>
                <w:lang w:val="ro-RO"/>
              </w:rPr>
              <w:t xml:space="preserve"> €</w:t>
            </w:r>
          </w:p>
        </w:tc>
      </w:tr>
    </w:tbl>
    <w:p w:rsidR="008D39B2" w:rsidRPr="00A671E0" w:rsidRDefault="005353B8" w:rsidP="00A671E0">
      <w:pPr>
        <w:spacing w:after="0" w:line="240" w:lineRule="auto"/>
        <w:jc w:val="both"/>
        <w:rPr>
          <w:rFonts w:ascii="Times New Roman" w:hAnsi="Times New Roman" w:cs="Times New Roman"/>
          <w:noProof/>
          <w:lang w:val="ro-RO"/>
        </w:rPr>
      </w:pPr>
      <w:r w:rsidRPr="00A671E0">
        <w:rPr>
          <w:rFonts w:ascii="Times New Roman" w:hAnsi="Times New Roman" w:cs="Times New Roman"/>
          <w:b/>
          <w:noProof/>
          <w:lang w:val="ro-RO"/>
        </w:rPr>
        <w:t>Costuri totale</w:t>
      </w:r>
      <w:r w:rsidR="00BB0CCE">
        <w:rPr>
          <w:rFonts w:ascii="Times New Roman" w:hAnsi="Times New Roman" w:cs="Times New Roman"/>
          <w:b/>
          <w:noProof/>
          <w:lang w:val="ro-RO"/>
        </w:rPr>
        <w:t>*</w:t>
      </w:r>
      <w:r w:rsidRPr="00A671E0">
        <w:rPr>
          <w:rFonts w:ascii="Times New Roman" w:hAnsi="Times New Roman" w:cs="Times New Roman"/>
          <w:noProof/>
          <w:lang w:val="ro-RO"/>
        </w:rPr>
        <w:t xml:space="preserve"> de investiții cu producţia de energie din RES = 1 milion €</w:t>
      </w:r>
    </w:p>
    <w:p w:rsidR="005353B8" w:rsidRPr="00A671E0" w:rsidRDefault="005353B8" w:rsidP="00A671E0">
      <w:pPr>
        <w:spacing w:after="0" w:line="240" w:lineRule="auto"/>
        <w:jc w:val="both"/>
        <w:rPr>
          <w:rFonts w:ascii="Times New Roman" w:hAnsi="Times New Roman" w:cs="Times New Roman"/>
          <w:noProof/>
          <w:lang w:val="ro-RO"/>
        </w:rPr>
      </w:pPr>
    </w:p>
    <w:p w:rsidR="005353B8" w:rsidRPr="00A671E0" w:rsidRDefault="005353B8" w:rsidP="00A671E0">
      <w:pPr>
        <w:spacing w:after="0" w:line="240" w:lineRule="auto"/>
        <w:jc w:val="both"/>
        <w:rPr>
          <w:rFonts w:ascii="Times New Roman" w:hAnsi="Times New Roman" w:cs="Times New Roman"/>
          <w:noProof/>
          <w:lang w:val="ro-RO"/>
        </w:rPr>
      </w:pPr>
      <w:r w:rsidRPr="00A671E0">
        <w:rPr>
          <w:rFonts w:ascii="Times New Roman" w:hAnsi="Times New Roman" w:cs="Times New Roman"/>
          <w:b/>
          <w:noProof/>
          <w:lang w:val="ro-RO"/>
        </w:rPr>
        <w:t>Costuri suplimentare de investiții</w:t>
      </w:r>
      <w:r w:rsidRPr="00A671E0">
        <w:rPr>
          <w:rFonts w:ascii="Times New Roman" w:hAnsi="Times New Roman" w:cs="Times New Roman"/>
          <w:noProof/>
          <w:lang w:val="ro-RO"/>
        </w:rPr>
        <w:t xml:space="preserve"> cu producţia de energie din RES, în raport cu investiţia din contrafactual</w:t>
      </w:r>
      <w:r w:rsidR="00C0444E">
        <w:rPr>
          <w:rFonts w:ascii="Times New Roman" w:hAnsi="Times New Roman" w:cs="Times New Roman"/>
          <w:noProof/>
          <w:lang w:val="ro-RO"/>
        </w:rPr>
        <w:t xml:space="preserve"> </w:t>
      </w:r>
      <w:r w:rsidR="008D2D93" w:rsidRPr="00B343E3">
        <w:rPr>
          <w:rFonts w:ascii="Times New Roman" w:hAnsi="Times New Roman" w:cs="Times New Roman"/>
          <w:noProof/>
          <w:lang w:val="ro-RO"/>
        </w:rPr>
        <w:t>(conform ofertelor prezentate)</w:t>
      </w:r>
      <w:r w:rsidR="00242CF7" w:rsidRPr="00B343E3">
        <w:rPr>
          <w:rFonts w:ascii="Times New Roman" w:hAnsi="Times New Roman" w:cs="Times New Roman"/>
          <w:noProof/>
          <w:lang w:val="ro-RO"/>
        </w:rPr>
        <w:t xml:space="preserve"> </w:t>
      </w:r>
      <w:r w:rsidRPr="00B343E3">
        <w:rPr>
          <w:rFonts w:ascii="Times New Roman" w:hAnsi="Times New Roman" w:cs="Times New Roman"/>
          <w:noProof/>
          <w:lang w:val="ro-RO"/>
        </w:rPr>
        <w:t xml:space="preserve">=  1 mil. € - 0,7 mil. € = </w:t>
      </w:r>
      <w:r w:rsidRPr="00B343E3">
        <w:rPr>
          <w:rFonts w:ascii="Times New Roman" w:hAnsi="Times New Roman" w:cs="Times New Roman"/>
          <w:b/>
          <w:noProof/>
          <w:lang w:val="ro-RO"/>
        </w:rPr>
        <w:t xml:space="preserve">0,3 </w:t>
      </w:r>
      <w:r w:rsidRPr="00CF6D4F">
        <w:rPr>
          <w:rFonts w:ascii="Times New Roman" w:hAnsi="Times New Roman" w:cs="Times New Roman"/>
          <w:b/>
          <w:noProof/>
          <w:lang w:val="ro-RO"/>
        </w:rPr>
        <w:t>milioane €</w:t>
      </w:r>
      <w:r w:rsidR="00444F8F" w:rsidRPr="00CF6D4F">
        <w:rPr>
          <w:rFonts w:ascii="Times New Roman" w:hAnsi="Times New Roman" w:cs="Times New Roman"/>
          <w:b/>
          <w:noProof/>
          <w:lang w:val="ro-RO"/>
        </w:rPr>
        <w:t xml:space="preserve"> </w:t>
      </w:r>
      <w:r w:rsidR="00875DF2" w:rsidRPr="00CF6D4F">
        <w:rPr>
          <w:rFonts w:ascii="Times New Roman" w:hAnsi="Times New Roman" w:cs="Times New Roman"/>
          <w:b/>
          <w:noProof/>
          <w:lang w:val="ro-RO"/>
        </w:rPr>
        <w:t>(costuri eligibile)</w:t>
      </w:r>
    </w:p>
    <w:p w:rsidR="005353B8" w:rsidRPr="00A671E0" w:rsidRDefault="005353B8" w:rsidP="00A671E0">
      <w:pPr>
        <w:spacing w:after="0" w:line="240" w:lineRule="auto"/>
        <w:jc w:val="both"/>
        <w:rPr>
          <w:rFonts w:ascii="Times New Roman" w:hAnsi="Times New Roman" w:cs="Times New Roman"/>
          <w:noProof/>
          <w:lang w:val="ro-RO"/>
        </w:rPr>
      </w:pPr>
    </w:p>
    <w:p w:rsidR="00444F8F" w:rsidRPr="00CF6D4F" w:rsidRDefault="00444F8F" w:rsidP="00444F8F">
      <w:pPr>
        <w:spacing w:after="0" w:line="240" w:lineRule="auto"/>
        <w:jc w:val="both"/>
        <w:rPr>
          <w:rFonts w:ascii="Times New Roman" w:hAnsi="Times New Roman" w:cs="Times New Roman"/>
          <w:noProof/>
          <w:lang w:val="ro-RO"/>
        </w:rPr>
      </w:pPr>
      <w:r w:rsidRPr="00CF6D4F">
        <w:rPr>
          <w:rFonts w:ascii="Times New Roman" w:hAnsi="Times New Roman" w:cs="Times New Roman"/>
          <w:b/>
          <w:noProof/>
          <w:lang w:val="ro-RO"/>
        </w:rPr>
        <w:t>Ajutorul de stat:</w:t>
      </w:r>
      <w:r w:rsidR="00875DF2" w:rsidRPr="00CF6D4F">
        <w:rPr>
          <w:rFonts w:ascii="Times New Roman" w:hAnsi="Times New Roman" w:cs="Times New Roman"/>
          <w:b/>
          <w:noProof/>
          <w:lang w:val="ro-RO"/>
        </w:rPr>
        <w:t xml:space="preserve"> </w:t>
      </w:r>
      <w:r w:rsidRPr="00CF6D4F">
        <w:rPr>
          <w:rFonts w:ascii="Times New Roman" w:hAnsi="Times New Roman" w:cs="Times New Roman"/>
          <w:noProof/>
          <w:lang w:val="ro-RO"/>
        </w:rPr>
        <w:t>300.000 euro * 60% (intensitatea ajutorului în cazul unei întreprinderi mari)=</w:t>
      </w:r>
      <w:r w:rsidRPr="00CF6D4F">
        <w:rPr>
          <w:rFonts w:ascii="Times New Roman" w:hAnsi="Times New Roman" w:cs="Times New Roman"/>
          <w:b/>
          <w:noProof/>
          <w:u w:val="single"/>
          <w:lang w:val="ro-RO"/>
        </w:rPr>
        <w:t>180.000 euro</w:t>
      </w:r>
    </w:p>
    <w:p w:rsidR="00B35532" w:rsidRPr="00CF6D4F" w:rsidRDefault="00B35532" w:rsidP="00A671E0">
      <w:pPr>
        <w:spacing w:after="0" w:line="240" w:lineRule="auto"/>
        <w:jc w:val="both"/>
        <w:rPr>
          <w:rFonts w:ascii="Times New Roman" w:hAnsi="Times New Roman" w:cs="Times New Roman"/>
          <w:noProof/>
          <w:lang w:val="ro-RO"/>
        </w:rPr>
      </w:pPr>
    </w:p>
    <w:p w:rsidR="00541741" w:rsidRPr="008D2D93" w:rsidRDefault="00541741" w:rsidP="00A671E0">
      <w:pPr>
        <w:spacing w:after="0" w:line="240" w:lineRule="auto"/>
        <w:jc w:val="both"/>
        <w:rPr>
          <w:rFonts w:ascii="Times New Roman" w:hAnsi="Times New Roman" w:cs="Times New Roman"/>
          <w:b/>
          <w:noProof/>
          <w:u w:val="single"/>
          <w:lang w:val="ro-RO"/>
        </w:rPr>
      </w:pPr>
      <w:r w:rsidRPr="00CF6D4F">
        <w:rPr>
          <w:rFonts w:ascii="Times New Roman" w:hAnsi="Times New Roman" w:cs="Times New Roman"/>
          <w:b/>
          <w:noProof/>
          <w:u w:val="single"/>
          <w:lang w:val="ro-RO"/>
        </w:rPr>
        <w:t>Exemplul 1:</w:t>
      </w:r>
    </w:p>
    <w:p w:rsidR="00ED44C2" w:rsidRDefault="00A671E0" w:rsidP="00A671E0">
      <w:pPr>
        <w:spacing w:after="0" w:line="240" w:lineRule="auto"/>
        <w:jc w:val="both"/>
        <w:rPr>
          <w:rFonts w:ascii="Times New Roman" w:hAnsi="Times New Roman" w:cs="Times New Roman"/>
          <w:noProof/>
          <w:lang w:val="ro-RO"/>
        </w:rPr>
      </w:pPr>
      <w:r>
        <w:rPr>
          <w:rFonts w:ascii="Times New Roman" w:hAnsi="Times New Roman" w:cs="Times New Roman"/>
          <w:noProof/>
          <w:lang w:val="ro-RO"/>
        </w:rPr>
        <w:t>Î</w:t>
      </w:r>
      <w:r w:rsidR="00ED44C2" w:rsidRPr="00A671E0">
        <w:rPr>
          <w:rFonts w:ascii="Times New Roman" w:hAnsi="Times New Roman" w:cs="Times New Roman"/>
          <w:noProof/>
          <w:lang w:val="ro-RO"/>
        </w:rPr>
        <w:t>ntreprinderea X doreşte să realizeze o instala</w:t>
      </w:r>
      <w:r>
        <w:rPr>
          <w:rFonts w:ascii="Times New Roman" w:hAnsi="Times New Roman" w:cs="Times New Roman"/>
          <w:noProof/>
          <w:lang w:val="ro-RO"/>
        </w:rPr>
        <w:t>ț</w:t>
      </w:r>
      <w:r w:rsidR="00ED44C2" w:rsidRPr="00A671E0">
        <w:rPr>
          <w:rFonts w:ascii="Times New Roman" w:hAnsi="Times New Roman" w:cs="Times New Roman"/>
          <w:noProof/>
          <w:lang w:val="ro-RO"/>
        </w:rPr>
        <w:t xml:space="preserve">ie de producere energie termică din </w:t>
      </w:r>
      <w:r w:rsidR="00ED44C2" w:rsidRPr="00A671E0">
        <w:rPr>
          <w:rFonts w:ascii="Times New Roman" w:hAnsi="Times New Roman" w:cs="Times New Roman"/>
          <w:noProof/>
          <w:u w:val="single"/>
          <w:lang w:val="ro-RO"/>
        </w:rPr>
        <w:t>biogaz</w:t>
      </w:r>
      <w:r w:rsidR="00ED44C2" w:rsidRPr="00A671E0">
        <w:rPr>
          <w:rFonts w:ascii="Times New Roman" w:hAnsi="Times New Roman" w:cs="Times New Roman"/>
          <w:noProof/>
          <w:lang w:val="ro-RO"/>
        </w:rPr>
        <w:t xml:space="preserve"> de 9MW (output). În lipsa ajutorului de stat întreprinderea ar investi într-o centrală convenţională de producere energie termică (</w:t>
      </w:r>
      <w:r w:rsidR="00B343E3">
        <w:rPr>
          <w:rFonts w:ascii="Times New Roman" w:hAnsi="Times New Roman" w:cs="Times New Roman"/>
          <w:noProof/>
          <w:lang w:val="ro-RO"/>
        </w:rPr>
        <w:t>cazan</w:t>
      </w:r>
      <w:r w:rsidR="00ED44C2" w:rsidRPr="00A671E0">
        <w:rPr>
          <w:rFonts w:ascii="Times New Roman" w:hAnsi="Times New Roman" w:cs="Times New Roman"/>
          <w:noProof/>
          <w:lang w:val="ro-RO"/>
        </w:rPr>
        <w:t xml:space="preserve"> pe </w:t>
      </w:r>
      <w:r w:rsidR="00ED44C2" w:rsidRPr="00A671E0">
        <w:rPr>
          <w:rFonts w:ascii="Times New Roman" w:hAnsi="Times New Roman" w:cs="Times New Roman"/>
          <w:noProof/>
          <w:u w:val="single"/>
          <w:lang w:val="ro-RO"/>
        </w:rPr>
        <w:t>cărbune</w:t>
      </w:r>
      <w:r w:rsidR="00ED44C2" w:rsidRPr="00A671E0">
        <w:rPr>
          <w:rFonts w:ascii="Times New Roman" w:hAnsi="Times New Roman" w:cs="Times New Roman"/>
          <w:noProof/>
          <w:lang w:val="ro-RO"/>
        </w:rPr>
        <w:t>) de 9MWt (output).</w:t>
      </w:r>
    </w:p>
    <w:p w:rsidR="008D2D93" w:rsidRDefault="008D2D93" w:rsidP="00A671E0">
      <w:pPr>
        <w:spacing w:after="0" w:line="240" w:lineRule="auto"/>
        <w:jc w:val="both"/>
        <w:rPr>
          <w:rFonts w:ascii="Times New Roman" w:hAnsi="Times New Roman" w:cs="Times New Roman"/>
          <w:noProof/>
          <w:lang w:val="ro-RO"/>
        </w:rPr>
      </w:pPr>
    </w:p>
    <w:p w:rsidR="00ED44C2" w:rsidRDefault="00ED44C2" w:rsidP="00A671E0">
      <w:pPr>
        <w:spacing w:after="0" w:line="240" w:lineRule="auto"/>
        <w:jc w:val="both"/>
        <w:rPr>
          <w:rFonts w:ascii="Times New Roman" w:hAnsi="Times New Roman" w:cs="Times New Roman"/>
          <w:noProof/>
          <w:lang w:val="ro-RO"/>
        </w:rPr>
      </w:pPr>
      <w:r w:rsidRPr="009D5B64">
        <w:rPr>
          <w:rFonts w:ascii="Times New Roman" w:hAnsi="Times New Roman" w:cs="Times New Roman"/>
          <w:b/>
          <w:noProof/>
          <w:lang w:val="ro-RO"/>
        </w:rPr>
        <w:t>Costurile eligibile</w:t>
      </w:r>
      <w:r w:rsidRPr="00A671E0">
        <w:rPr>
          <w:rFonts w:ascii="Times New Roman" w:hAnsi="Times New Roman" w:cs="Times New Roman"/>
          <w:noProof/>
          <w:lang w:val="ro-RO"/>
        </w:rPr>
        <w:t xml:space="preserve"> = costuri totale de investiţii cu instalaţia de producere energie termică din biogaz de 9MWt – costuri totale cu realizarea unui </w:t>
      </w:r>
      <w:r w:rsidR="00B343E3">
        <w:rPr>
          <w:rFonts w:ascii="Times New Roman" w:hAnsi="Times New Roman" w:cs="Times New Roman"/>
          <w:noProof/>
          <w:lang w:val="ro-RO"/>
        </w:rPr>
        <w:t>cazan</w:t>
      </w:r>
      <w:r w:rsidRPr="00A671E0">
        <w:rPr>
          <w:rFonts w:ascii="Times New Roman" w:hAnsi="Times New Roman" w:cs="Times New Roman"/>
          <w:noProof/>
          <w:lang w:val="ro-RO"/>
        </w:rPr>
        <w:t xml:space="preserve"> pe cărbune de 9 MWt (output).</w:t>
      </w:r>
    </w:p>
    <w:p w:rsidR="00432F95" w:rsidRPr="00A671E0" w:rsidRDefault="00432F95" w:rsidP="00A671E0">
      <w:pPr>
        <w:spacing w:after="0" w:line="240" w:lineRule="auto"/>
        <w:jc w:val="both"/>
        <w:rPr>
          <w:rFonts w:ascii="Times New Roman" w:hAnsi="Times New Roman" w:cs="Times New Roman"/>
          <w:noProof/>
          <w:lang w:val="ro-RO"/>
        </w:rPr>
      </w:pPr>
    </w:p>
    <w:p w:rsidR="00ED44C2" w:rsidRPr="008D2D93" w:rsidRDefault="00ED44C2" w:rsidP="00A671E0">
      <w:pPr>
        <w:spacing w:after="0" w:line="240" w:lineRule="auto"/>
        <w:jc w:val="both"/>
        <w:rPr>
          <w:rFonts w:ascii="Times New Roman" w:hAnsi="Times New Roman" w:cs="Times New Roman"/>
          <w:b/>
          <w:noProof/>
          <w:u w:val="single"/>
          <w:lang w:val="ro-RO"/>
        </w:rPr>
      </w:pPr>
      <w:r w:rsidRPr="008D2D93">
        <w:rPr>
          <w:rFonts w:ascii="Times New Roman" w:hAnsi="Times New Roman" w:cs="Times New Roman"/>
          <w:b/>
          <w:noProof/>
          <w:u w:val="single"/>
          <w:lang w:val="ro-RO"/>
        </w:rPr>
        <w:t>Exemplul 2:</w:t>
      </w:r>
    </w:p>
    <w:p w:rsidR="00541741" w:rsidRPr="00A671E0" w:rsidRDefault="00A671E0" w:rsidP="00A671E0">
      <w:pPr>
        <w:spacing w:after="0" w:line="240" w:lineRule="auto"/>
        <w:jc w:val="both"/>
        <w:rPr>
          <w:rFonts w:ascii="Times New Roman" w:hAnsi="Times New Roman" w:cs="Times New Roman"/>
          <w:noProof/>
          <w:lang w:val="ro-RO"/>
        </w:rPr>
      </w:pPr>
      <w:r>
        <w:rPr>
          <w:rFonts w:ascii="Times New Roman" w:hAnsi="Times New Roman" w:cs="Times New Roman"/>
          <w:noProof/>
          <w:lang w:val="ro-RO"/>
        </w:rPr>
        <w:t>Î</w:t>
      </w:r>
      <w:r w:rsidR="00541741" w:rsidRPr="00A671E0">
        <w:rPr>
          <w:rFonts w:ascii="Times New Roman" w:hAnsi="Times New Roman" w:cs="Times New Roman"/>
          <w:noProof/>
          <w:lang w:val="ro-RO"/>
        </w:rPr>
        <w:t xml:space="preserve">ntreprinderea X </w:t>
      </w:r>
      <w:r>
        <w:rPr>
          <w:rFonts w:ascii="Times New Roman" w:hAnsi="Times New Roman" w:cs="Times New Roman"/>
          <w:noProof/>
          <w:lang w:val="ro-RO"/>
        </w:rPr>
        <w:t>doreşte să transforme o instalaț</w:t>
      </w:r>
      <w:r w:rsidR="00541741" w:rsidRPr="00A671E0">
        <w:rPr>
          <w:rFonts w:ascii="Times New Roman" w:hAnsi="Times New Roman" w:cs="Times New Roman"/>
          <w:noProof/>
          <w:lang w:val="ro-RO"/>
        </w:rPr>
        <w:t>ie convenţională de energie termică (</w:t>
      </w:r>
      <w:r w:rsidR="00B343E3">
        <w:rPr>
          <w:rFonts w:ascii="Times New Roman" w:hAnsi="Times New Roman" w:cs="Times New Roman"/>
          <w:noProof/>
          <w:lang w:val="ro-RO"/>
        </w:rPr>
        <w:t>cazan</w:t>
      </w:r>
      <w:r w:rsidR="00541741" w:rsidRPr="00A671E0">
        <w:rPr>
          <w:rFonts w:ascii="Times New Roman" w:hAnsi="Times New Roman" w:cs="Times New Roman"/>
          <w:noProof/>
          <w:lang w:val="ro-RO"/>
        </w:rPr>
        <w:t xml:space="preserve"> pe </w:t>
      </w:r>
      <w:r w:rsidR="00541741" w:rsidRPr="00A671E0">
        <w:rPr>
          <w:rFonts w:ascii="Times New Roman" w:hAnsi="Times New Roman" w:cs="Times New Roman"/>
          <w:noProof/>
          <w:u w:val="single"/>
          <w:lang w:val="ro-RO"/>
        </w:rPr>
        <w:t>cărbune</w:t>
      </w:r>
      <w:r w:rsidR="00541741" w:rsidRPr="00A671E0">
        <w:rPr>
          <w:rFonts w:ascii="Times New Roman" w:hAnsi="Times New Roman" w:cs="Times New Roman"/>
          <w:noProof/>
          <w:lang w:val="ro-RO"/>
        </w:rPr>
        <w:t xml:space="preserve">) de 9MWt (output), în instalație de producere energie termică din </w:t>
      </w:r>
      <w:r w:rsidR="00541741" w:rsidRPr="00A671E0">
        <w:rPr>
          <w:rFonts w:ascii="Times New Roman" w:hAnsi="Times New Roman" w:cs="Times New Roman"/>
          <w:noProof/>
          <w:u w:val="single"/>
          <w:lang w:val="ro-RO"/>
        </w:rPr>
        <w:t>biogaz</w:t>
      </w:r>
      <w:r w:rsidR="00541741" w:rsidRPr="00A671E0">
        <w:rPr>
          <w:rFonts w:ascii="Times New Roman" w:hAnsi="Times New Roman" w:cs="Times New Roman"/>
          <w:noProof/>
          <w:lang w:val="ro-RO"/>
        </w:rPr>
        <w:t xml:space="preserve"> de 9MW (output).</w:t>
      </w:r>
    </w:p>
    <w:p w:rsidR="00541741" w:rsidRPr="00A671E0" w:rsidRDefault="00541741" w:rsidP="00A671E0">
      <w:pPr>
        <w:spacing w:after="0" w:line="240" w:lineRule="auto"/>
        <w:jc w:val="both"/>
        <w:rPr>
          <w:rFonts w:ascii="Times New Roman" w:hAnsi="Times New Roman" w:cs="Times New Roman"/>
          <w:noProof/>
          <w:lang w:val="ro-RO"/>
        </w:rPr>
      </w:pPr>
    </w:p>
    <w:p w:rsidR="00541741" w:rsidRPr="00A671E0" w:rsidRDefault="00541741" w:rsidP="00A671E0">
      <w:pPr>
        <w:spacing w:after="0" w:line="240" w:lineRule="auto"/>
        <w:jc w:val="both"/>
        <w:rPr>
          <w:rFonts w:ascii="Times New Roman" w:hAnsi="Times New Roman" w:cs="Times New Roman"/>
          <w:noProof/>
          <w:lang w:val="ro-RO"/>
        </w:rPr>
      </w:pPr>
      <w:r w:rsidRPr="008D2D93">
        <w:rPr>
          <w:rFonts w:ascii="Times New Roman" w:hAnsi="Times New Roman" w:cs="Times New Roman"/>
          <w:b/>
          <w:noProof/>
          <w:lang w:val="ro-RO"/>
        </w:rPr>
        <w:t>Costurile eligibile</w:t>
      </w:r>
      <w:r w:rsidRPr="00A671E0">
        <w:rPr>
          <w:rFonts w:ascii="Times New Roman" w:hAnsi="Times New Roman" w:cs="Times New Roman"/>
          <w:noProof/>
          <w:lang w:val="ro-RO"/>
        </w:rPr>
        <w:t xml:space="preserve"> = costuri totale de investiţii cu instalaţia de producere energie termică din biogaz de 9MWt – costuri totale cu realizarea unui </w:t>
      </w:r>
      <w:r w:rsidR="00B343E3">
        <w:rPr>
          <w:rFonts w:ascii="Times New Roman" w:hAnsi="Times New Roman" w:cs="Times New Roman"/>
          <w:noProof/>
          <w:lang w:val="ro-RO"/>
        </w:rPr>
        <w:t>cazan</w:t>
      </w:r>
      <w:r w:rsidRPr="00A671E0">
        <w:rPr>
          <w:rFonts w:ascii="Times New Roman" w:hAnsi="Times New Roman" w:cs="Times New Roman"/>
          <w:noProof/>
          <w:lang w:val="ro-RO"/>
        </w:rPr>
        <w:t xml:space="preserve"> pe cărbune de 9</w:t>
      </w:r>
      <w:r w:rsidR="008D2D93">
        <w:rPr>
          <w:rFonts w:ascii="Times New Roman" w:hAnsi="Times New Roman" w:cs="Times New Roman"/>
          <w:noProof/>
          <w:lang w:val="ro-RO"/>
        </w:rPr>
        <w:t xml:space="preserve"> MWt (output)</w:t>
      </w:r>
      <w:r w:rsidR="00DA30FB">
        <w:rPr>
          <w:rFonts w:ascii="Times New Roman" w:hAnsi="Times New Roman" w:cs="Times New Roman"/>
          <w:noProof/>
          <w:lang w:val="ro-RO"/>
        </w:rPr>
        <w:t>.</w:t>
      </w:r>
    </w:p>
    <w:p w:rsidR="00ED44C2" w:rsidRPr="00A671E0" w:rsidRDefault="00ED44C2" w:rsidP="00A671E0">
      <w:pPr>
        <w:spacing w:after="0" w:line="240" w:lineRule="auto"/>
        <w:jc w:val="both"/>
        <w:rPr>
          <w:rFonts w:ascii="Times New Roman" w:hAnsi="Times New Roman" w:cs="Times New Roman"/>
          <w:noProof/>
          <w:lang w:val="ro-RO"/>
        </w:rPr>
      </w:pPr>
    </w:p>
    <w:p w:rsidR="00541741" w:rsidRPr="00CF6D4F" w:rsidRDefault="00ED44C2" w:rsidP="00A671E0">
      <w:pPr>
        <w:spacing w:after="0" w:line="240" w:lineRule="auto"/>
        <w:jc w:val="both"/>
        <w:rPr>
          <w:rFonts w:ascii="Times New Roman" w:hAnsi="Times New Roman" w:cs="Times New Roman"/>
          <w:b/>
          <w:noProof/>
          <w:u w:val="single"/>
          <w:lang w:val="ro-RO"/>
        </w:rPr>
      </w:pPr>
      <w:r w:rsidRPr="00CF6D4F">
        <w:rPr>
          <w:rFonts w:ascii="Times New Roman" w:hAnsi="Times New Roman" w:cs="Times New Roman"/>
          <w:b/>
          <w:noProof/>
          <w:u w:val="single"/>
          <w:lang w:val="ro-RO"/>
        </w:rPr>
        <w:t>Exemplul 3:</w:t>
      </w:r>
    </w:p>
    <w:p w:rsidR="00E445D0" w:rsidRPr="00CF6D4F" w:rsidRDefault="00541741" w:rsidP="00E445D0">
      <w:pPr>
        <w:spacing w:after="0" w:line="240" w:lineRule="auto"/>
        <w:jc w:val="both"/>
        <w:rPr>
          <w:rFonts w:ascii="Times New Roman" w:hAnsi="Times New Roman" w:cs="Times New Roman"/>
          <w:noProof/>
          <w:lang w:val="ro-RO"/>
        </w:rPr>
      </w:pPr>
      <w:r w:rsidRPr="00CF6D4F">
        <w:rPr>
          <w:rFonts w:ascii="Times New Roman" w:hAnsi="Times New Roman" w:cs="Times New Roman"/>
          <w:noProof/>
          <w:lang w:val="ro-RO"/>
        </w:rPr>
        <w:t xml:space="preserve">Intreprinderea X </w:t>
      </w:r>
      <w:r w:rsidR="008D2D93" w:rsidRPr="00CF6D4F">
        <w:rPr>
          <w:rFonts w:ascii="Times New Roman" w:hAnsi="Times New Roman" w:cs="Times New Roman"/>
          <w:noProof/>
          <w:lang w:val="ro-RO"/>
        </w:rPr>
        <w:t xml:space="preserve">doreşte să </w:t>
      </w:r>
      <w:r w:rsidR="00EE5721" w:rsidRPr="00CF6D4F">
        <w:rPr>
          <w:rFonts w:ascii="Times New Roman" w:hAnsi="Times New Roman" w:cs="Times New Roman"/>
          <w:noProof/>
          <w:lang w:val="ro-RO"/>
        </w:rPr>
        <w:t xml:space="preserve">realizeze </w:t>
      </w:r>
      <w:r w:rsidR="008D2D93" w:rsidRPr="00CF6D4F">
        <w:rPr>
          <w:rFonts w:ascii="Times New Roman" w:hAnsi="Times New Roman" w:cs="Times New Roman"/>
          <w:noProof/>
          <w:lang w:val="ro-RO"/>
        </w:rPr>
        <w:t>o instalaț</w:t>
      </w:r>
      <w:r w:rsidRPr="00CF6D4F">
        <w:rPr>
          <w:rFonts w:ascii="Times New Roman" w:hAnsi="Times New Roman" w:cs="Times New Roman"/>
          <w:noProof/>
          <w:lang w:val="ro-RO"/>
        </w:rPr>
        <w:t xml:space="preserve">ie de producere energie electrică și termică în cogenerare care utilizează </w:t>
      </w:r>
      <w:r w:rsidR="00EE5721" w:rsidRPr="00CF6D4F">
        <w:rPr>
          <w:rFonts w:ascii="Times New Roman" w:hAnsi="Times New Roman" w:cs="Times New Roman"/>
          <w:noProof/>
          <w:lang w:val="ro-RO"/>
        </w:rPr>
        <w:t>biogazul</w:t>
      </w:r>
      <w:r w:rsidR="00DA30FB" w:rsidRPr="00CF6D4F">
        <w:rPr>
          <w:rFonts w:ascii="Times New Roman" w:hAnsi="Times New Roman" w:cs="Times New Roman"/>
          <w:noProof/>
          <w:lang w:val="ro-RO"/>
        </w:rPr>
        <w:t xml:space="preserve">, pentru asigurarea unui consum util de energie termica de </w:t>
      </w:r>
      <w:r w:rsidR="00BB58F0" w:rsidRPr="00CF6D4F">
        <w:rPr>
          <w:rFonts w:ascii="Times New Roman" w:hAnsi="Times New Roman" w:cs="Times New Roman"/>
          <w:noProof/>
          <w:lang w:val="ro-RO"/>
        </w:rPr>
        <w:t>9</w:t>
      </w:r>
      <w:r w:rsidR="00DA30FB" w:rsidRPr="00CF6D4F">
        <w:rPr>
          <w:rFonts w:ascii="Times New Roman" w:hAnsi="Times New Roman" w:cs="Times New Roman"/>
          <w:noProof/>
          <w:lang w:val="ro-RO"/>
        </w:rPr>
        <w:t xml:space="preserve"> MWt.</w:t>
      </w:r>
    </w:p>
    <w:p w:rsidR="00750317" w:rsidRPr="00CF6D4F" w:rsidRDefault="00750317" w:rsidP="00E445D0">
      <w:pPr>
        <w:spacing w:after="0" w:line="240" w:lineRule="auto"/>
        <w:jc w:val="both"/>
        <w:rPr>
          <w:rFonts w:ascii="Times New Roman" w:hAnsi="Times New Roman" w:cs="Times New Roman"/>
          <w:noProof/>
          <w:lang w:val="ro-RO"/>
        </w:rPr>
      </w:pPr>
    </w:p>
    <w:p w:rsidR="00E445D0" w:rsidRPr="00CF6D4F" w:rsidRDefault="00E445D0" w:rsidP="00E445D0">
      <w:pPr>
        <w:spacing w:after="0" w:line="240" w:lineRule="auto"/>
        <w:jc w:val="both"/>
        <w:rPr>
          <w:rFonts w:ascii="Times New Roman" w:hAnsi="Times New Roman" w:cs="Times New Roman"/>
          <w:noProof/>
          <w:lang w:val="ro-RO"/>
        </w:rPr>
      </w:pPr>
      <w:r w:rsidRPr="00CF6D4F">
        <w:rPr>
          <w:rFonts w:ascii="Times New Roman" w:hAnsi="Times New Roman" w:cs="Times New Roman"/>
          <w:noProof/>
          <w:lang w:val="ro-RO"/>
        </w:rPr>
        <w:t xml:space="preserve">În lipsa ajutorului de stat întreprinderea ar investi într-o centrală convenţională de producere energie termică </w:t>
      </w:r>
      <w:r w:rsidR="007768CA" w:rsidRPr="00CF6D4F">
        <w:rPr>
          <w:rFonts w:ascii="Times New Roman" w:hAnsi="Times New Roman" w:cs="Times New Roman"/>
          <w:noProof/>
          <w:lang w:val="ro-RO"/>
        </w:rPr>
        <w:t>(cazan cu funcționare pe cărbune</w:t>
      </w:r>
      <w:r w:rsidR="005940EB" w:rsidRPr="00CF6D4F">
        <w:rPr>
          <w:rFonts w:ascii="Times New Roman" w:hAnsi="Times New Roman" w:cs="Times New Roman"/>
          <w:noProof/>
          <w:lang w:val="ro-RO"/>
        </w:rPr>
        <w:t xml:space="preserve"> </w:t>
      </w:r>
      <w:r w:rsidR="007768CA" w:rsidRPr="00CF6D4F">
        <w:rPr>
          <w:rFonts w:ascii="Times New Roman" w:hAnsi="Times New Roman" w:cs="Times New Roman"/>
          <w:noProof/>
          <w:lang w:val="ro-RO"/>
        </w:rPr>
        <w:t>-</w:t>
      </w:r>
      <w:r w:rsidR="005940EB" w:rsidRPr="00CF6D4F">
        <w:rPr>
          <w:rFonts w:ascii="Times New Roman" w:hAnsi="Times New Roman" w:cs="Times New Roman"/>
          <w:noProof/>
          <w:lang w:val="ro-RO"/>
        </w:rPr>
        <w:t xml:space="preserve"> </w:t>
      </w:r>
      <w:r w:rsidR="007768CA" w:rsidRPr="00CF6D4F">
        <w:rPr>
          <w:rFonts w:ascii="Times New Roman" w:hAnsi="Times New Roman" w:cs="Times New Roman"/>
          <w:noProof/>
          <w:lang w:val="ro-RO"/>
        </w:rPr>
        <w:t>scenariul contrafactual)</w:t>
      </w:r>
      <w:r w:rsidRPr="00CF6D4F">
        <w:rPr>
          <w:rFonts w:ascii="Times New Roman" w:hAnsi="Times New Roman" w:cs="Times New Roman"/>
          <w:noProof/>
          <w:lang w:val="ro-RO"/>
        </w:rPr>
        <w:t xml:space="preserve"> de </w:t>
      </w:r>
      <w:r w:rsidR="00BB58F0" w:rsidRPr="00CF6D4F">
        <w:rPr>
          <w:rFonts w:ascii="Times New Roman" w:hAnsi="Times New Roman" w:cs="Times New Roman"/>
          <w:noProof/>
          <w:lang w:val="ro-RO"/>
        </w:rPr>
        <w:t>9</w:t>
      </w:r>
      <w:r w:rsidR="00DA30FB" w:rsidRPr="00CF6D4F">
        <w:rPr>
          <w:rFonts w:ascii="Times New Roman" w:hAnsi="Times New Roman" w:cs="Times New Roman"/>
          <w:noProof/>
          <w:lang w:val="ro-RO"/>
        </w:rPr>
        <w:t xml:space="preserve"> </w:t>
      </w:r>
      <w:r w:rsidRPr="00CF6D4F">
        <w:rPr>
          <w:rFonts w:ascii="Times New Roman" w:hAnsi="Times New Roman" w:cs="Times New Roman"/>
          <w:noProof/>
          <w:lang w:val="ro-RO"/>
        </w:rPr>
        <w:t>MWt (output).</w:t>
      </w:r>
    </w:p>
    <w:p w:rsidR="00E0165C" w:rsidRPr="00CF6D4F" w:rsidRDefault="00E0165C" w:rsidP="00A671E0">
      <w:pPr>
        <w:spacing w:after="0" w:line="240" w:lineRule="auto"/>
        <w:jc w:val="both"/>
        <w:rPr>
          <w:rFonts w:ascii="Times New Roman" w:hAnsi="Times New Roman" w:cs="Times New Roman"/>
          <w:noProof/>
          <w:lang w:val="ro-RO"/>
        </w:rPr>
      </w:pPr>
    </w:p>
    <w:p w:rsidR="00541741" w:rsidRDefault="00541741" w:rsidP="00A671E0">
      <w:pPr>
        <w:spacing w:after="0" w:line="240" w:lineRule="auto"/>
        <w:jc w:val="both"/>
        <w:rPr>
          <w:rFonts w:ascii="Times New Roman" w:hAnsi="Times New Roman" w:cs="Times New Roman"/>
          <w:i/>
          <w:noProof/>
          <w:sz w:val="24"/>
          <w:lang w:val="ro-RO"/>
        </w:rPr>
      </w:pPr>
      <w:r w:rsidRPr="00CF6D4F">
        <w:rPr>
          <w:rFonts w:ascii="Times New Roman" w:hAnsi="Times New Roman" w:cs="Times New Roman"/>
          <w:b/>
          <w:noProof/>
          <w:lang w:val="ro-RO"/>
        </w:rPr>
        <w:t>Costurile eligibile</w:t>
      </w:r>
      <w:r w:rsidRPr="00CF6D4F">
        <w:rPr>
          <w:rFonts w:ascii="Times New Roman" w:hAnsi="Times New Roman" w:cs="Times New Roman"/>
          <w:noProof/>
          <w:lang w:val="ro-RO"/>
        </w:rPr>
        <w:t xml:space="preserve"> = costuri totale de investiţii cu </w:t>
      </w:r>
      <w:r w:rsidR="0050292B" w:rsidRPr="00CF6D4F">
        <w:rPr>
          <w:rFonts w:ascii="Times New Roman" w:hAnsi="Times New Roman" w:cs="Times New Roman"/>
          <w:noProof/>
          <w:lang w:val="ro-RO"/>
        </w:rPr>
        <w:t xml:space="preserve">instalația </w:t>
      </w:r>
      <w:r w:rsidRPr="00CF6D4F">
        <w:rPr>
          <w:rFonts w:ascii="Times New Roman" w:hAnsi="Times New Roman" w:cs="Times New Roman"/>
          <w:noProof/>
          <w:lang w:val="ro-RO"/>
        </w:rPr>
        <w:t>de producere energie electrică și termică în cogenerare</w:t>
      </w:r>
      <w:r w:rsidR="0050292B" w:rsidRPr="00CF6D4F">
        <w:rPr>
          <w:rFonts w:ascii="Times New Roman" w:hAnsi="Times New Roman" w:cs="Times New Roman"/>
          <w:noProof/>
          <w:lang w:val="ro-RO"/>
        </w:rPr>
        <w:t>,</w:t>
      </w:r>
      <w:r w:rsidRPr="00CF6D4F">
        <w:rPr>
          <w:rFonts w:ascii="Times New Roman" w:hAnsi="Times New Roman" w:cs="Times New Roman"/>
          <w:noProof/>
          <w:lang w:val="ro-RO"/>
        </w:rPr>
        <w:t xml:space="preserve"> din biogaz</w:t>
      </w:r>
      <w:r w:rsidR="0050292B" w:rsidRPr="00CF6D4F">
        <w:rPr>
          <w:rFonts w:ascii="Times New Roman" w:hAnsi="Times New Roman" w:cs="Times New Roman"/>
          <w:noProof/>
          <w:lang w:val="ro-RO"/>
        </w:rPr>
        <w:t>,</w:t>
      </w:r>
      <w:r w:rsidRPr="00CF6D4F">
        <w:rPr>
          <w:rFonts w:ascii="Times New Roman" w:hAnsi="Times New Roman" w:cs="Times New Roman"/>
          <w:noProof/>
          <w:lang w:val="ro-RO"/>
        </w:rPr>
        <w:t xml:space="preserve"> </w:t>
      </w:r>
      <w:r w:rsidR="0050292B" w:rsidRPr="00CF6D4F">
        <w:rPr>
          <w:rFonts w:ascii="Times New Roman" w:hAnsi="Times New Roman" w:cs="Times New Roman"/>
          <w:noProof/>
          <w:lang w:val="ro-RO"/>
        </w:rPr>
        <w:t xml:space="preserve">care sa asigure un consum util de energie termica de 9 MWt </w:t>
      </w:r>
      <w:r w:rsidR="00750317" w:rsidRPr="00CF6D4F">
        <w:rPr>
          <w:rFonts w:ascii="Times New Roman" w:hAnsi="Times New Roman" w:cs="Times New Roman"/>
          <w:noProof/>
          <w:lang w:val="ro-RO"/>
        </w:rPr>
        <w:t xml:space="preserve">- </w:t>
      </w:r>
      <w:r w:rsidR="0050292B" w:rsidRPr="00CF6D4F">
        <w:rPr>
          <w:rFonts w:ascii="Times New Roman" w:hAnsi="Times New Roman" w:cs="Times New Roman"/>
          <w:noProof/>
          <w:lang w:val="ro-RO"/>
        </w:rPr>
        <w:t>costuri totale cu realizarea unui cazan cu funcționare pe cărbune de 9MWt (output), ca instalație nouă</w:t>
      </w:r>
      <w:r w:rsidR="005940EB" w:rsidRPr="00CF6D4F">
        <w:rPr>
          <w:rFonts w:ascii="Times New Roman" w:hAnsi="Times New Roman" w:cs="Times New Roman"/>
          <w:noProof/>
          <w:lang w:val="ro-RO"/>
        </w:rPr>
        <w:t xml:space="preserve"> (scenariul contrafactual)</w:t>
      </w:r>
      <w:r w:rsidR="00CF6D4F">
        <w:rPr>
          <w:rFonts w:ascii="Times New Roman" w:hAnsi="Times New Roman" w:cs="Times New Roman"/>
          <w:noProof/>
          <w:lang w:val="ro-RO"/>
        </w:rPr>
        <w:t>.</w:t>
      </w:r>
    </w:p>
    <w:p w:rsidR="0050292B" w:rsidRDefault="0050292B" w:rsidP="00A671E0">
      <w:pPr>
        <w:spacing w:after="0" w:line="240" w:lineRule="auto"/>
        <w:jc w:val="both"/>
        <w:rPr>
          <w:rFonts w:ascii="Times New Roman" w:hAnsi="Times New Roman" w:cs="Times New Roman"/>
          <w:noProof/>
          <w:sz w:val="24"/>
          <w:lang w:val="ro-RO"/>
        </w:rPr>
      </w:pPr>
    </w:p>
    <w:p w:rsidR="00BB0CCE" w:rsidRPr="00E33B91" w:rsidRDefault="00BB0CCE" w:rsidP="00BB0CCE">
      <w:pPr>
        <w:spacing w:after="0" w:line="240" w:lineRule="auto"/>
        <w:jc w:val="both"/>
        <w:rPr>
          <w:rFonts w:ascii="Times New Roman" w:hAnsi="Times New Roman" w:cs="Times New Roman"/>
          <w:i/>
          <w:noProof/>
          <w:lang w:val="ro-RO"/>
        </w:rPr>
      </w:pPr>
      <w:r>
        <w:rPr>
          <w:rFonts w:ascii="Times New Roman" w:hAnsi="Times New Roman" w:cs="Times New Roman"/>
          <w:i/>
          <w:noProof/>
          <w:lang w:val="ro-RO"/>
        </w:rPr>
        <w:t>*</w:t>
      </w:r>
      <w:r w:rsidRPr="00E33B91">
        <w:rPr>
          <w:rFonts w:ascii="Times New Roman" w:hAnsi="Times New Roman" w:cs="Times New Roman"/>
          <w:i/>
          <w:noProof/>
          <w:lang w:val="ro-RO"/>
        </w:rPr>
        <w:t xml:space="preserve">Atentie! </w:t>
      </w:r>
      <w:r>
        <w:rPr>
          <w:rFonts w:ascii="Times New Roman" w:hAnsi="Times New Roman" w:cs="Times New Roman"/>
          <w:i/>
          <w:noProof/>
          <w:lang w:val="ro-RO"/>
        </w:rPr>
        <w:t>Sumele aferente c</w:t>
      </w:r>
      <w:r w:rsidRPr="00E33B91">
        <w:rPr>
          <w:rFonts w:ascii="Times New Roman" w:hAnsi="Times New Roman" w:cs="Times New Roman"/>
          <w:i/>
          <w:noProof/>
          <w:lang w:val="ro-RO"/>
        </w:rPr>
        <w:t>osturil</w:t>
      </w:r>
      <w:r>
        <w:rPr>
          <w:rFonts w:ascii="Times New Roman" w:hAnsi="Times New Roman" w:cs="Times New Roman"/>
          <w:i/>
          <w:noProof/>
          <w:lang w:val="ro-RO"/>
        </w:rPr>
        <w:t>or</w:t>
      </w:r>
      <w:r w:rsidRPr="00E33B91">
        <w:rPr>
          <w:rFonts w:ascii="Times New Roman" w:hAnsi="Times New Roman" w:cs="Times New Roman"/>
          <w:i/>
          <w:noProof/>
          <w:lang w:val="ro-RO"/>
        </w:rPr>
        <w:t xml:space="preserve"> precizate mai </w:t>
      </w:r>
      <w:r>
        <w:rPr>
          <w:rFonts w:ascii="Times New Roman" w:hAnsi="Times New Roman" w:cs="Times New Roman"/>
          <w:i/>
          <w:noProof/>
          <w:lang w:val="ro-RO"/>
        </w:rPr>
        <w:t>sus</w:t>
      </w:r>
      <w:r w:rsidRPr="00E33B91">
        <w:rPr>
          <w:rFonts w:ascii="Times New Roman" w:hAnsi="Times New Roman" w:cs="Times New Roman"/>
          <w:i/>
          <w:noProof/>
          <w:lang w:val="ro-RO"/>
        </w:rPr>
        <w:t xml:space="preserve"> sunt cu titlu de exemplu.</w:t>
      </w:r>
    </w:p>
    <w:p w:rsidR="00C0444E" w:rsidRDefault="00C0444E" w:rsidP="00A671E0">
      <w:pPr>
        <w:spacing w:after="0" w:line="240" w:lineRule="auto"/>
        <w:jc w:val="both"/>
        <w:rPr>
          <w:rFonts w:ascii="Times New Roman" w:hAnsi="Times New Roman" w:cs="Times New Roman"/>
          <w:noProof/>
          <w:sz w:val="24"/>
          <w:lang w:val="ro-RO"/>
        </w:rPr>
      </w:pPr>
    </w:p>
    <w:p w:rsidR="00BB0CCE" w:rsidRPr="007D26E8" w:rsidRDefault="00BB0CCE" w:rsidP="00A671E0">
      <w:pPr>
        <w:spacing w:after="0" w:line="240" w:lineRule="auto"/>
        <w:jc w:val="both"/>
        <w:rPr>
          <w:rFonts w:ascii="Times New Roman" w:hAnsi="Times New Roman" w:cs="Times New Roman"/>
          <w:noProof/>
          <w:sz w:val="24"/>
          <w:lang w:val="ro-RO"/>
        </w:rPr>
      </w:pPr>
    </w:p>
    <w:p w:rsidR="00A85EB7" w:rsidRPr="00834AE0" w:rsidRDefault="0083186D" w:rsidP="00CA1C61">
      <w:pPr>
        <w:pStyle w:val="ListParagraph"/>
        <w:numPr>
          <w:ilvl w:val="0"/>
          <w:numId w:val="20"/>
        </w:numPr>
        <w:spacing w:after="0" w:line="240" w:lineRule="auto"/>
        <w:ind w:left="284" w:hanging="284"/>
        <w:jc w:val="both"/>
        <w:rPr>
          <w:rFonts w:ascii="Times New Roman" w:hAnsi="Times New Roman" w:cs="Times New Roman"/>
          <w:b/>
          <w:u w:val="single"/>
          <w:lang w:val="ro-RO"/>
        </w:rPr>
      </w:pPr>
      <w:r w:rsidRPr="00834AE0">
        <w:rPr>
          <w:rFonts w:ascii="Times New Roman" w:hAnsi="Times New Roman" w:cs="Times New Roman"/>
          <w:b/>
          <w:u w:val="single"/>
          <w:lang w:val="ro-RO"/>
        </w:rPr>
        <w:t>Pentru solicitanţi UAT/</w:t>
      </w:r>
      <w:r w:rsidR="00437F5D" w:rsidRPr="00834AE0">
        <w:rPr>
          <w:rFonts w:ascii="Times New Roman" w:hAnsi="Times New Roman" w:cs="Times New Roman"/>
          <w:b/>
          <w:u w:val="single"/>
          <w:lang w:val="ro-RO"/>
        </w:rPr>
        <w:t>subdiviziuni administrativ-teritoriale/</w:t>
      </w:r>
      <w:r w:rsidRPr="00834AE0">
        <w:rPr>
          <w:rFonts w:ascii="Times New Roman" w:hAnsi="Times New Roman" w:cs="Times New Roman"/>
          <w:b/>
          <w:u w:val="single"/>
          <w:lang w:val="ro-RO"/>
        </w:rPr>
        <w:t>ADI care produc energie electrică în cogenerare</w:t>
      </w:r>
    </w:p>
    <w:p w:rsidR="008D2D93" w:rsidRPr="008D2D93" w:rsidRDefault="008D2D93" w:rsidP="008D2D93">
      <w:pPr>
        <w:pStyle w:val="ListParagraph"/>
        <w:spacing w:after="0" w:line="240" w:lineRule="auto"/>
        <w:ind w:left="0"/>
        <w:jc w:val="both"/>
        <w:rPr>
          <w:rFonts w:ascii="Times New Roman" w:hAnsi="Times New Roman" w:cs="Times New Roman"/>
          <w:noProof/>
          <w:sz w:val="26"/>
          <w:szCs w:val="26"/>
          <w:lang w:val="ro-RO"/>
        </w:rPr>
      </w:pPr>
    </w:p>
    <w:p w:rsidR="00FB0FA5" w:rsidRPr="008D2D93" w:rsidRDefault="00FB0FA5" w:rsidP="00A671E0">
      <w:pPr>
        <w:spacing w:after="0" w:line="240" w:lineRule="auto"/>
        <w:jc w:val="both"/>
        <w:rPr>
          <w:rFonts w:ascii="Times New Roman" w:hAnsi="Times New Roman" w:cs="Times New Roman"/>
          <w:noProof/>
          <w:lang w:val="ro-RO"/>
        </w:rPr>
      </w:pPr>
      <w:r w:rsidRPr="008D2D93">
        <w:rPr>
          <w:rFonts w:ascii="Times New Roman" w:hAnsi="Times New Roman" w:cs="Times New Roman"/>
          <w:noProof/>
          <w:lang w:val="ro-RO"/>
        </w:rPr>
        <w:t>În cazul beneficiarilor UAT/</w:t>
      </w:r>
      <w:r w:rsidR="00437F5D" w:rsidRPr="008D2D93">
        <w:rPr>
          <w:rFonts w:ascii="Times New Roman" w:hAnsi="Times New Roman" w:cs="Times New Roman"/>
          <w:noProof/>
          <w:lang w:val="ro-RO"/>
        </w:rPr>
        <w:t>subdiviziuni administrativ-teritoriale/</w:t>
      </w:r>
      <w:r w:rsidRPr="008D2D93">
        <w:rPr>
          <w:rFonts w:ascii="Times New Roman" w:hAnsi="Times New Roman" w:cs="Times New Roman"/>
          <w:noProof/>
          <w:lang w:val="ro-RO"/>
        </w:rPr>
        <w:t xml:space="preserve">ADI care produc energie electrică în cogenerare, </w:t>
      </w:r>
      <w:r w:rsidRPr="008D2D93">
        <w:rPr>
          <w:rFonts w:ascii="Times New Roman" w:hAnsi="Times New Roman" w:cs="Times New Roman"/>
          <w:b/>
          <w:noProof/>
          <w:lang w:val="ro-RO"/>
        </w:rPr>
        <w:t>partea de energie electrică</w:t>
      </w:r>
      <w:r w:rsidR="00583038">
        <w:rPr>
          <w:rFonts w:ascii="Times New Roman" w:hAnsi="Times New Roman" w:cs="Times New Roman"/>
          <w:noProof/>
          <w:lang w:val="ro-RO"/>
        </w:rPr>
        <w:t xml:space="preserve"> se va calcula după cum </w:t>
      </w:r>
      <w:r w:rsidRPr="008D2D93">
        <w:rPr>
          <w:rFonts w:ascii="Times New Roman" w:hAnsi="Times New Roman" w:cs="Times New Roman"/>
          <w:noProof/>
          <w:lang w:val="ro-RO"/>
        </w:rPr>
        <w:t>urmează:</w:t>
      </w:r>
    </w:p>
    <w:p w:rsidR="008D2D93" w:rsidRPr="008D2D93" w:rsidRDefault="008D2D93" w:rsidP="00A671E0">
      <w:pPr>
        <w:spacing w:after="0" w:line="240" w:lineRule="auto"/>
        <w:jc w:val="both"/>
        <w:rPr>
          <w:rFonts w:ascii="Times New Roman" w:hAnsi="Times New Roman" w:cs="Times New Roman"/>
          <w:noProof/>
          <w:lang w:val="ro-RO"/>
        </w:rPr>
      </w:pPr>
    </w:p>
    <w:p w:rsidR="002D6064" w:rsidRPr="008D2D93" w:rsidRDefault="00CA1C61" w:rsidP="00A671E0">
      <w:pPr>
        <w:spacing w:after="0" w:line="240" w:lineRule="auto"/>
        <w:jc w:val="both"/>
        <w:rPr>
          <w:rFonts w:ascii="Times New Roman" w:hAnsi="Times New Roman" w:cs="Times New Roman"/>
          <w:noProof/>
          <w:lang w:val="ro-RO"/>
        </w:rPr>
      </w:pPr>
      <w:r w:rsidRPr="00CF6D4F">
        <w:rPr>
          <w:rFonts w:ascii="Times New Roman" w:hAnsi="Times New Roman" w:cs="Times New Roman"/>
          <w:noProof/>
          <w:lang w:val="ro-RO"/>
        </w:rPr>
        <w:t>Î</w:t>
      </w:r>
      <w:r w:rsidR="00FB0FA5" w:rsidRPr="00CF6D4F">
        <w:rPr>
          <w:rFonts w:ascii="Times New Roman" w:hAnsi="Times New Roman" w:cs="Times New Roman"/>
          <w:noProof/>
          <w:lang w:val="ro-RO"/>
        </w:rPr>
        <w:t xml:space="preserve">n cazul unui proiect privind </w:t>
      </w:r>
      <w:r w:rsidR="00A413DC" w:rsidRPr="00CF6D4F">
        <w:rPr>
          <w:rFonts w:ascii="Times New Roman" w:hAnsi="Times New Roman" w:cs="Times New Roman"/>
          <w:noProof/>
          <w:lang w:val="ro-RO"/>
        </w:rPr>
        <w:t>realizarea unei</w:t>
      </w:r>
      <w:r w:rsidR="00FB0FA5" w:rsidRPr="00CF6D4F">
        <w:rPr>
          <w:rFonts w:ascii="Times New Roman" w:hAnsi="Times New Roman" w:cs="Times New Roman"/>
          <w:noProof/>
          <w:lang w:val="ro-RO"/>
        </w:rPr>
        <w:t xml:space="preserve"> capacităţi de producere energie electrică </w:t>
      </w:r>
      <w:r w:rsidR="00FB0FA5" w:rsidRPr="00CF6D4F">
        <w:rPr>
          <w:rFonts w:ascii="Times New Roman" w:hAnsi="Times New Roman" w:cs="Times New Roman"/>
          <w:b/>
          <w:noProof/>
          <w:lang w:val="ro-RO"/>
        </w:rPr>
        <w:t xml:space="preserve">şi </w:t>
      </w:r>
      <w:r w:rsidR="00FB0FA5" w:rsidRPr="00CF6D4F">
        <w:rPr>
          <w:rFonts w:ascii="Times New Roman" w:hAnsi="Times New Roman" w:cs="Times New Roman"/>
          <w:noProof/>
          <w:lang w:val="ro-RO"/>
        </w:rPr>
        <w:t xml:space="preserve">termică </w:t>
      </w:r>
      <w:r w:rsidR="00FB0FA5" w:rsidRPr="00CF6D4F">
        <w:rPr>
          <w:rFonts w:ascii="Times New Roman" w:hAnsi="Times New Roman" w:cs="Times New Roman"/>
          <w:b/>
          <w:noProof/>
          <w:lang w:val="ro-RO"/>
        </w:rPr>
        <w:t>în cogenerare de înaltă eficienţă, utilizând biomasă/biogaz</w:t>
      </w:r>
      <w:r w:rsidR="00FB0FA5" w:rsidRPr="00CF6D4F">
        <w:rPr>
          <w:rFonts w:ascii="Times New Roman" w:hAnsi="Times New Roman" w:cs="Times New Roman"/>
          <w:noProof/>
          <w:lang w:val="ro-RO"/>
        </w:rPr>
        <w:t xml:space="preserve">, costurile eligibile cu energia electrică se calculează ca </w:t>
      </w:r>
      <w:r w:rsidR="00122A19" w:rsidRPr="00CF6D4F">
        <w:rPr>
          <w:rFonts w:ascii="Times New Roman" w:hAnsi="Times New Roman" w:cs="Times New Roman"/>
          <w:b/>
          <w:noProof/>
          <w:lang w:val="ro-RO"/>
        </w:rPr>
        <w:t>diferență dintre costurile cu investițiile în producţia de energie</w:t>
      </w:r>
      <w:r w:rsidR="00A413DC" w:rsidRPr="00CF6D4F">
        <w:rPr>
          <w:rFonts w:ascii="Times New Roman" w:hAnsi="Times New Roman" w:cs="Times New Roman"/>
          <w:b/>
          <w:noProof/>
          <w:lang w:val="ro-RO"/>
        </w:rPr>
        <w:t xml:space="preserve"> electrica</w:t>
      </w:r>
      <w:r w:rsidR="00122A19" w:rsidRPr="00CF6D4F">
        <w:rPr>
          <w:rFonts w:ascii="Times New Roman" w:hAnsi="Times New Roman" w:cs="Times New Roman"/>
          <w:b/>
          <w:noProof/>
          <w:lang w:val="ro-RO"/>
        </w:rPr>
        <w:t xml:space="preserve"> din </w:t>
      </w:r>
      <w:r w:rsidR="00A413DC" w:rsidRPr="00CF6D4F">
        <w:rPr>
          <w:rFonts w:ascii="Times New Roman" w:hAnsi="Times New Roman" w:cs="Times New Roman"/>
          <w:b/>
          <w:noProof/>
          <w:lang w:val="ro-RO"/>
        </w:rPr>
        <w:t>regenerabile</w:t>
      </w:r>
      <w:r w:rsidR="00122A19" w:rsidRPr="00CF6D4F">
        <w:rPr>
          <w:rFonts w:ascii="Times New Roman" w:hAnsi="Times New Roman" w:cs="Times New Roman"/>
          <w:b/>
          <w:noProof/>
          <w:lang w:val="ro-RO"/>
        </w:rPr>
        <w:t xml:space="preserve"> și cost</w:t>
      </w:r>
      <w:r w:rsidR="00A80610" w:rsidRPr="00CF6D4F">
        <w:rPr>
          <w:rFonts w:ascii="Times New Roman" w:hAnsi="Times New Roman" w:cs="Times New Roman"/>
          <w:b/>
          <w:noProof/>
          <w:lang w:val="ro-RO"/>
        </w:rPr>
        <w:t xml:space="preserve">urile cu o investiție similară </w:t>
      </w:r>
      <w:r w:rsidR="00122A19" w:rsidRPr="00CF6D4F">
        <w:rPr>
          <w:rFonts w:ascii="Times New Roman" w:hAnsi="Times New Roman" w:cs="Times New Roman"/>
          <w:b/>
          <w:noProof/>
          <w:lang w:val="ro-RO"/>
        </w:rPr>
        <w:t>mai puțin ecologică, care ar fi fost realizată în mod credibil în absența ajutorului de stat</w:t>
      </w:r>
      <w:r w:rsidR="00A413DC" w:rsidRPr="00CF6D4F">
        <w:rPr>
          <w:rFonts w:ascii="Times New Roman" w:hAnsi="Times New Roman" w:cs="Times New Roman"/>
          <w:b/>
          <w:noProof/>
          <w:lang w:val="ro-RO"/>
        </w:rPr>
        <w:t>.</w:t>
      </w:r>
    </w:p>
    <w:p w:rsidR="00FF09DF" w:rsidRPr="007D26E8" w:rsidRDefault="00FF09DF" w:rsidP="00A671E0">
      <w:pPr>
        <w:spacing w:after="0" w:line="240" w:lineRule="auto"/>
        <w:jc w:val="both"/>
        <w:rPr>
          <w:rFonts w:ascii="Times New Roman" w:hAnsi="Times New Roman" w:cs="Times New Roman"/>
          <w:noProof/>
          <w:color w:val="FF0000"/>
          <w:sz w:val="24"/>
          <w:lang w:val="ro-RO"/>
        </w:rPr>
      </w:pPr>
    </w:p>
    <w:p w:rsidR="00FB0FA5" w:rsidRPr="008155C5" w:rsidRDefault="001B6D28" w:rsidP="00A671E0">
      <w:pPr>
        <w:spacing w:after="0" w:line="240" w:lineRule="auto"/>
        <w:jc w:val="both"/>
        <w:rPr>
          <w:rFonts w:ascii="Times New Roman" w:hAnsi="Times New Roman" w:cs="Times New Roman"/>
          <w:b/>
          <w:noProof/>
          <w:color w:val="FF0000"/>
          <w:lang w:val="ro-RO"/>
        </w:rPr>
      </w:pPr>
      <w:r w:rsidRPr="008155C5">
        <w:rPr>
          <w:rFonts w:ascii="Times New Roman" w:hAnsi="Times New Roman" w:cs="Times New Roman"/>
          <w:b/>
          <w:noProof/>
          <w:color w:val="FF0000"/>
          <w:lang w:val="ro-RO"/>
        </w:rPr>
        <w:t>Exemplu</w:t>
      </w:r>
      <w:r w:rsidR="002D6064" w:rsidRPr="008155C5">
        <w:rPr>
          <w:rFonts w:ascii="Times New Roman" w:hAnsi="Times New Roman" w:cs="Times New Roman"/>
          <w:b/>
          <w:noProof/>
          <w:color w:val="FF0000"/>
          <w:lang w:val="ro-RO"/>
        </w:rPr>
        <w:t xml:space="preserve"> de calcul</w:t>
      </w:r>
      <w:r w:rsidR="00FB0FA5" w:rsidRPr="008155C5">
        <w:rPr>
          <w:rFonts w:ascii="Times New Roman" w:hAnsi="Times New Roman" w:cs="Times New Roman"/>
          <w:b/>
          <w:noProof/>
          <w:color w:val="FF0000"/>
          <w:lang w:val="ro-RO"/>
        </w:rPr>
        <w:t>:</w:t>
      </w:r>
    </w:p>
    <w:p w:rsidR="00C0444E" w:rsidRPr="008D2D93" w:rsidRDefault="00C0444E" w:rsidP="00A671E0">
      <w:pPr>
        <w:spacing w:after="0" w:line="240" w:lineRule="auto"/>
        <w:jc w:val="both"/>
        <w:rPr>
          <w:rFonts w:ascii="Times New Roman" w:hAnsi="Times New Roman" w:cs="Times New Roman"/>
          <w:noProof/>
          <w:color w:val="FF0000"/>
          <w:lang w:val="ro-RO"/>
        </w:rPr>
      </w:pPr>
    </w:p>
    <w:p w:rsidR="00A80610" w:rsidRPr="008D2D93" w:rsidRDefault="00FB0FA5" w:rsidP="00A671E0">
      <w:pPr>
        <w:spacing w:after="0" w:line="240" w:lineRule="auto"/>
        <w:jc w:val="both"/>
        <w:rPr>
          <w:rFonts w:ascii="Times New Roman" w:hAnsi="Times New Roman" w:cs="Times New Roman"/>
          <w:noProof/>
          <w:lang w:val="ro-RO"/>
        </w:rPr>
      </w:pPr>
      <w:r w:rsidRPr="008D2D93">
        <w:rPr>
          <w:rFonts w:ascii="Times New Roman" w:hAnsi="Times New Roman" w:cs="Times New Roman"/>
          <w:noProof/>
          <w:lang w:val="ro-RO"/>
        </w:rPr>
        <w:t xml:space="preserve">În cazul </w:t>
      </w:r>
      <w:r w:rsidR="00A80610" w:rsidRPr="008D2D93">
        <w:rPr>
          <w:rFonts w:ascii="Times New Roman" w:hAnsi="Times New Roman" w:cs="Times New Roman"/>
          <w:noProof/>
          <w:lang w:val="ro-RO"/>
        </w:rPr>
        <w:t xml:space="preserve">realizării unei centrale de producere energie din surse regenerabile în cogenerare de înaltă eficiență </w:t>
      </w:r>
      <w:r w:rsidR="00F47E73" w:rsidRPr="008D2D93">
        <w:rPr>
          <w:rFonts w:ascii="Times New Roman" w:hAnsi="Times New Roman" w:cs="Times New Roman"/>
          <w:noProof/>
          <w:lang w:val="ro-RO"/>
        </w:rPr>
        <w:t xml:space="preserve">cu o capacitate (output) de </w:t>
      </w:r>
      <w:r w:rsidR="00A34515" w:rsidRPr="008D2D93">
        <w:rPr>
          <w:rFonts w:ascii="Times New Roman" w:hAnsi="Times New Roman" w:cs="Times New Roman"/>
          <w:noProof/>
          <w:lang w:val="ro-RO"/>
        </w:rPr>
        <w:t>10</w:t>
      </w:r>
      <w:r w:rsidRPr="008D2D93">
        <w:rPr>
          <w:rFonts w:ascii="Times New Roman" w:hAnsi="Times New Roman" w:cs="Times New Roman"/>
          <w:noProof/>
          <w:lang w:val="ro-RO"/>
        </w:rPr>
        <w:t xml:space="preserve">MW din care </w:t>
      </w:r>
      <w:r w:rsidR="00997ABC" w:rsidRPr="008D2D93">
        <w:rPr>
          <w:rFonts w:ascii="Times New Roman" w:hAnsi="Times New Roman" w:cs="Times New Roman"/>
          <w:noProof/>
          <w:lang w:val="ro-RO"/>
        </w:rPr>
        <w:t>8</w:t>
      </w:r>
      <w:r w:rsidR="00A34515" w:rsidRPr="008D2D93">
        <w:rPr>
          <w:rFonts w:ascii="Times New Roman" w:hAnsi="Times New Roman" w:cs="Times New Roman"/>
          <w:noProof/>
          <w:lang w:val="ro-RO"/>
        </w:rPr>
        <w:t>,5</w:t>
      </w:r>
      <w:r w:rsidRPr="008D2D93">
        <w:rPr>
          <w:rFonts w:ascii="Times New Roman" w:hAnsi="Times New Roman" w:cs="Times New Roman"/>
          <w:noProof/>
          <w:lang w:val="ro-RO"/>
        </w:rPr>
        <w:t xml:space="preserve">MWt şi </w:t>
      </w:r>
      <w:r w:rsidR="00997ABC" w:rsidRPr="008D2D93">
        <w:rPr>
          <w:rFonts w:ascii="Times New Roman" w:hAnsi="Times New Roman" w:cs="Times New Roman"/>
          <w:noProof/>
          <w:lang w:val="ro-RO"/>
        </w:rPr>
        <w:t>1</w:t>
      </w:r>
      <w:r w:rsidR="00A34515" w:rsidRPr="008D2D93">
        <w:rPr>
          <w:rFonts w:ascii="Times New Roman" w:hAnsi="Times New Roman" w:cs="Times New Roman"/>
          <w:noProof/>
          <w:lang w:val="ro-RO"/>
        </w:rPr>
        <w:t xml:space="preserve">,5 </w:t>
      </w:r>
      <w:r w:rsidRPr="008D2D93">
        <w:rPr>
          <w:rFonts w:ascii="Times New Roman" w:hAnsi="Times New Roman" w:cs="Times New Roman"/>
          <w:noProof/>
          <w:lang w:val="ro-RO"/>
        </w:rPr>
        <w:t xml:space="preserve">MWe rezultă un procent de </w:t>
      </w:r>
      <w:r w:rsidR="00997ABC" w:rsidRPr="008D2D93">
        <w:rPr>
          <w:rFonts w:ascii="Times New Roman" w:hAnsi="Times New Roman" w:cs="Times New Roman"/>
          <w:noProof/>
          <w:lang w:val="ro-RO"/>
        </w:rPr>
        <w:t>1</w:t>
      </w:r>
      <w:r w:rsidRPr="008D2D93">
        <w:rPr>
          <w:rFonts w:ascii="Times New Roman" w:hAnsi="Times New Roman" w:cs="Times New Roman"/>
          <w:noProof/>
          <w:lang w:val="ro-RO"/>
        </w:rPr>
        <w:t xml:space="preserve">5% partea electrică. </w:t>
      </w:r>
    </w:p>
    <w:p w:rsidR="00BB0CCE" w:rsidRDefault="00A80610" w:rsidP="00A671E0">
      <w:pPr>
        <w:spacing w:after="0" w:line="240" w:lineRule="auto"/>
        <w:jc w:val="both"/>
        <w:rPr>
          <w:rFonts w:ascii="Times New Roman" w:hAnsi="Times New Roman" w:cs="Times New Roman"/>
          <w:noProof/>
          <w:lang w:val="ro-RO"/>
        </w:rPr>
      </w:pPr>
      <w:r w:rsidRPr="008D2D93">
        <w:rPr>
          <w:rFonts w:ascii="Times New Roman" w:hAnsi="Times New Roman" w:cs="Times New Roman"/>
          <w:noProof/>
          <w:lang w:val="ro-RO"/>
        </w:rPr>
        <w:t xml:space="preserve">Costurile de investiții în producția de energie din surse regenerabile pot fi identificate prin raportare la o investiție similară, mai puțin ecologică, care ar fi realizată în mod credibil în absența ajutorului de stat. </w:t>
      </w:r>
    </w:p>
    <w:p w:rsidR="00BB0CCE" w:rsidRDefault="00BB0CCE" w:rsidP="00A671E0">
      <w:pPr>
        <w:spacing w:after="0" w:line="240" w:lineRule="auto"/>
        <w:jc w:val="both"/>
        <w:rPr>
          <w:rFonts w:ascii="Times New Roman" w:hAnsi="Times New Roman" w:cs="Times New Roman"/>
          <w:noProof/>
          <w:lang w:val="ro-RO"/>
        </w:rPr>
      </w:pPr>
    </w:p>
    <w:p w:rsidR="00C0444E" w:rsidRDefault="00A80610" w:rsidP="00A671E0">
      <w:pPr>
        <w:spacing w:after="0" w:line="240" w:lineRule="auto"/>
        <w:jc w:val="both"/>
        <w:rPr>
          <w:rFonts w:ascii="Times New Roman" w:hAnsi="Times New Roman" w:cs="Times New Roman"/>
          <w:noProof/>
          <w:lang w:val="ro-RO"/>
        </w:rPr>
      </w:pPr>
      <w:r w:rsidRPr="008D2D93">
        <w:rPr>
          <w:rFonts w:ascii="Times New Roman" w:hAnsi="Times New Roman" w:cs="Times New Roman"/>
          <w:noProof/>
          <w:lang w:val="ro-RO"/>
        </w:rPr>
        <w:t>Calcularea costurilor eligibile se realizează asftel:</w:t>
      </w:r>
    </w:p>
    <w:p w:rsidR="00670D9F" w:rsidRDefault="00670D9F" w:rsidP="00A671E0">
      <w:pPr>
        <w:spacing w:after="0" w:line="240" w:lineRule="auto"/>
        <w:jc w:val="both"/>
        <w:rPr>
          <w:rFonts w:ascii="Times New Roman" w:hAnsi="Times New Roman" w:cs="Times New Roman"/>
          <w:noProof/>
          <w:lang w:val="ro-RO"/>
        </w:rPr>
      </w:pPr>
    </w:p>
    <w:p w:rsidR="00C0444E" w:rsidRPr="008D2D93" w:rsidRDefault="00C0444E" w:rsidP="00A671E0">
      <w:pPr>
        <w:spacing w:after="0" w:line="240" w:lineRule="auto"/>
        <w:jc w:val="both"/>
        <w:rPr>
          <w:rFonts w:ascii="Times New Roman" w:hAnsi="Times New Roman" w:cs="Times New Roman"/>
          <w:noProof/>
          <w:lang w:val="ro-RO"/>
        </w:rPr>
      </w:pPr>
    </w:p>
    <w:p w:rsidR="00156FA4" w:rsidRPr="008D2D93" w:rsidRDefault="00BB0CCE" w:rsidP="00156FA4">
      <w:pPr>
        <w:pStyle w:val="ListParagraph"/>
        <w:spacing w:after="0" w:line="240" w:lineRule="auto"/>
        <w:jc w:val="both"/>
        <w:rPr>
          <w:rFonts w:ascii="Times New Roman" w:hAnsi="Times New Roman" w:cs="Times New Roman"/>
          <w:noProof/>
          <w:lang w:val="ro-RO"/>
        </w:rPr>
      </w:pPr>
      <w:r>
        <w:rPr>
          <w:rFonts w:ascii="Times New Roman" w:hAnsi="Times New Roman" w:cs="Times New Roman"/>
          <w:noProof/>
          <w:lang w:val="ro-RO"/>
        </w:rPr>
        <w:t xml:space="preserve">   </w:t>
      </w:r>
      <w:r w:rsidR="00206B14">
        <w:rPr>
          <w:rFonts w:ascii="Times New Roman" w:hAnsi="Times New Roman" w:cs="Times New Roman"/>
          <w:noProof/>
          <w:lang w:val="ro-RO"/>
        </w:rPr>
        <w:t xml:space="preserve">  </w:t>
      </w:r>
      <w:r>
        <w:rPr>
          <w:rFonts w:ascii="Times New Roman" w:hAnsi="Times New Roman" w:cs="Times New Roman"/>
          <w:noProof/>
          <w:lang w:val="ro-RO"/>
        </w:rPr>
        <w:t xml:space="preserve">  </w:t>
      </w:r>
      <w:r w:rsidR="00156FA4" w:rsidRPr="008D2D93">
        <w:rPr>
          <w:rFonts w:ascii="Times New Roman" w:hAnsi="Times New Roman" w:cs="Times New Roman"/>
          <w:noProof/>
          <w:lang w:val="ro-RO"/>
        </w:rPr>
        <w:t xml:space="preserve">Etapa 1                                    </w:t>
      </w:r>
      <w:r w:rsidR="00C0444E">
        <w:rPr>
          <w:rFonts w:ascii="Times New Roman" w:hAnsi="Times New Roman" w:cs="Times New Roman"/>
          <w:noProof/>
          <w:lang w:val="ro-RO"/>
        </w:rPr>
        <w:t xml:space="preserve">                </w:t>
      </w:r>
      <w:r w:rsidR="00156FA4" w:rsidRPr="008D2D93">
        <w:rPr>
          <w:rFonts w:ascii="Times New Roman" w:hAnsi="Times New Roman" w:cs="Times New Roman"/>
          <w:noProof/>
          <w:lang w:val="ro-RO"/>
        </w:rPr>
        <w:t xml:space="preserve"> Etapa 2</w:t>
      </w:r>
    </w:p>
    <w:p w:rsidR="00156FA4" w:rsidRPr="008D2D93" w:rsidRDefault="009F4FC7" w:rsidP="00156FA4">
      <w:pPr>
        <w:pStyle w:val="ListParagraph"/>
        <w:spacing w:after="0" w:line="240" w:lineRule="auto"/>
        <w:jc w:val="both"/>
        <w:rPr>
          <w:rFonts w:ascii="Times New Roman" w:hAnsi="Times New Roman" w:cs="Times New Roman"/>
          <w:noProof/>
          <w:lang w:val="ro-RO"/>
        </w:rPr>
      </w:pPr>
      <w:r>
        <w:rPr>
          <w:rFonts w:ascii="Times New Roman" w:hAnsi="Times New Roman" w:cs="Times New Roman"/>
          <w:noProof/>
          <w:sz w:val="24"/>
        </w:rPr>
        <w:pict w14:anchorId="0883DEF8">
          <v:shape id="Up Arrow 14" o:spid="_x0000_s1028" type="#_x0000_t68" style="position:absolute;left:0;text-align:left;margin-left:261.15pt;margin-top:12.35pt;width:6.2pt;height:41.2pt;z-index:251682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" adj="1625" fillcolor="#4f81bd [3204]" strokecolor="#243f60 [1604]" strokeweight="2pt"/>
        </w:pict>
      </w:r>
      <w:r w:rsidR="00206B14">
        <w:rPr>
          <w:rFonts w:ascii="Times New Roman" w:hAnsi="Times New Roman" w:cs="Times New Roman"/>
          <w:noProof/>
          <w:lang w:val="ro-RO"/>
        </w:rPr>
        <w:t xml:space="preserve">  </w:t>
      </w:r>
      <w:r w:rsidR="00156FA4" w:rsidRPr="008D2D93">
        <w:rPr>
          <w:rFonts w:ascii="Times New Roman" w:hAnsi="Times New Roman" w:cs="Times New Roman"/>
          <w:noProof/>
          <w:lang w:val="ro-RO"/>
        </w:rPr>
        <w:t xml:space="preserve">Determinarea </w:t>
      </w:r>
      <w:r w:rsidR="00156FA4" w:rsidRPr="008D2D93">
        <w:rPr>
          <w:rFonts w:ascii="Times New Roman" w:hAnsi="Times New Roman" w:cs="Times New Roman"/>
          <w:noProof/>
          <w:lang w:val="ro-RO"/>
        </w:rPr>
        <w:tab/>
      </w:r>
      <w:r w:rsidR="00C0444E">
        <w:rPr>
          <w:rFonts w:ascii="Times New Roman" w:hAnsi="Times New Roman" w:cs="Times New Roman"/>
          <w:noProof/>
          <w:lang w:val="ro-RO"/>
        </w:rPr>
        <w:t xml:space="preserve">                         </w:t>
      </w:r>
      <w:r w:rsidR="00156FA4" w:rsidRPr="008D2D93">
        <w:rPr>
          <w:rFonts w:ascii="Times New Roman" w:hAnsi="Times New Roman" w:cs="Times New Roman"/>
          <w:noProof/>
          <w:lang w:val="ro-RO"/>
        </w:rPr>
        <w:t>Compararea cu investiţia în RES</w:t>
      </w:r>
    </w:p>
    <w:p w:rsidR="00156FA4" w:rsidRPr="008D2D93" w:rsidRDefault="00BB0CCE" w:rsidP="00156FA4">
      <w:pPr>
        <w:spacing w:after="0" w:line="240" w:lineRule="auto"/>
        <w:jc w:val="both"/>
        <w:rPr>
          <w:rFonts w:ascii="Times New Roman" w:hAnsi="Times New Roman" w:cs="Times New Roman"/>
          <w:noProof/>
          <w:lang w:val="ro-RO"/>
        </w:rPr>
      </w:pPr>
      <w:r>
        <w:rPr>
          <w:rFonts w:ascii="Times New Roman" w:hAnsi="Times New Roman" w:cs="Times New Roman"/>
          <w:noProof/>
          <w:lang w:val="ro-RO"/>
        </w:rPr>
        <w:t xml:space="preserve">    </w:t>
      </w:r>
      <w:r w:rsidR="00206B14">
        <w:rPr>
          <w:rFonts w:ascii="Times New Roman" w:hAnsi="Times New Roman" w:cs="Times New Roman"/>
          <w:noProof/>
          <w:lang w:val="ro-RO"/>
        </w:rPr>
        <w:t xml:space="preserve">     </w:t>
      </w:r>
      <w:r w:rsidR="00156FA4" w:rsidRPr="008D2D93">
        <w:rPr>
          <w:rFonts w:ascii="Times New Roman" w:hAnsi="Times New Roman" w:cs="Times New Roman"/>
          <w:noProof/>
          <w:lang w:val="ro-RO"/>
        </w:rPr>
        <w:t xml:space="preserve">investiției de referință </w:t>
      </w:r>
    </w:p>
    <w:p w:rsidR="00122A19" w:rsidRPr="00BB0CCE" w:rsidRDefault="00BB0CCE" w:rsidP="00BB0CCE">
      <w:pPr>
        <w:spacing w:after="0" w:line="240" w:lineRule="auto"/>
        <w:jc w:val="both"/>
        <w:rPr>
          <w:rFonts w:ascii="Times New Roman" w:hAnsi="Times New Roman" w:cs="Times New Roman"/>
          <w:noProof/>
          <w:sz w:val="24"/>
          <w:lang w:val="ro-RO"/>
        </w:rPr>
      </w:pPr>
      <w:r>
        <w:rPr>
          <w:rFonts w:ascii="Times New Roman" w:hAnsi="Times New Roman" w:cs="Times New Roman"/>
          <w:noProof/>
          <w:lang w:val="ro-RO"/>
        </w:rPr>
        <w:t xml:space="preserve">      </w:t>
      </w:r>
      <w:r w:rsidR="00C1689E">
        <w:rPr>
          <w:rFonts w:ascii="Times New Roman" w:hAnsi="Times New Roman" w:cs="Times New Roman"/>
          <w:noProof/>
          <w:lang w:val="ro-RO"/>
        </w:rPr>
        <w:t xml:space="preserve"> </w:t>
      </w:r>
      <w:r w:rsidR="00156FA4" w:rsidRPr="00BB0CCE">
        <w:rPr>
          <w:rFonts w:ascii="Times New Roman" w:hAnsi="Times New Roman" w:cs="Times New Roman"/>
          <w:noProof/>
          <w:lang w:val="ro-RO"/>
        </w:rPr>
        <w:t xml:space="preserve"> </w:t>
      </w:r>
      <w:r w:rsidR="00206B14">
        <w:rPr>
          <w:rFonts w:ascii="Times New Roman" w:hAnsi="Times New Roman" w:cs="Times New Roman"/>
          <w:noProof/>
          <w:lang w:val="ro-RO"/>
        </w:rPr>
        <w:t xml:space="preserve">     </w:t>
      </w:r>
      <w:r w:rsidR="00156FA4" w:rsidRPr="00BB0CCE">
        <w:rPr>
          <w:rFonts w:ascii="Times New Roman" w:hAnsi="Times New Roman" w:cs="Times New Roman"/>
          <w:noProof/>
          <w:lang w:val="ro-RO"/>
        </w:rPr>
        <w:t>(contrafactual</w:t>
      </w:r>
      <w:r w:rsidR="00A3134B" w:rsidRPr="00BB0CCE">
        <w:rPr>
          <w:rFonts w:ascii="Times New Roman" w:hAnsi="Times New Roman" w:cs="Times New Roman"/>
          <w:noProof/>
          <w:color w:val="FF0000"/>
          <w:lang w:val="ro-RO"/>
        </w:rPr>
        <w:t>*</w:t>
      </w:r>
      <w:r w:rsidR="00156FA4" w:rsidRPr="00BB0CCE">
        <w:rPr>
          <w:rFonts w:ascii="Times New Roman" w:hAnsi="Times New Roman" w:cs="Times New Roman"/>
          <w:noProof/>
          <w:lang w:val="ro-RO"/>
        </w:rPr>
        <w:t xml:space="preserve">)                              </w:t>
      </w:r>
    </w:p>
    <w:p w:rsidR="00122A19" w:rsidRPr="007D26E8" w:rsidRDefault="009F4FC7" w:rsidP="00122A19">
      <w:pPr>
        <w:spacing w:after="0" w:line="240" w:lineRule="auto"/>
        <w:jc w:val="both"/>
        <w:rPr>
          <w:rFonts w:ascii="Times New Roman" w:hAnsi="Times New Roman" w:cs="Times New Roman"/>
          <w:noProof/>
          <w:sz w:val="24"/>
          <w:lang w:val="ro-RO"/>
        </w:rPr>
      </w:pPr>
      <w:r>
        <w:rPr>
          <w:rFonts w:ascii="Times New Roman" w:hAnsi="Times New Roman" w:cs="Times New Roman"/>
          <w:noProof/>
          <w:sz w:val="24"/>
        </w:rPr>
        <w:pict w14:anchorId="492EF0EB">
          <v:shape id="_x0000_s1030" type="#_x0000_t68" style="position:absolute;left:0;text-align:left;margin-left:76pt;margin-top:2.4pt;width:6.2pt;height:33.15pt;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" adj="1625" fillcolor="#4f81bd [3204]" strokecolor="#243f60 [1604]" strokeweight="2pt"/>
        </w:pict>
      </w:r>
    </w:p>
    <w:tbl>
      <w:tblPr>
        <w:tblpPr w:leftFromText="180" w:rightFromText="180" w:vertAnchor="text" w:horzAnchor="page" w:tblpX="5316"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2D69B" w:themeFill="accent3" w:themeFillTint="99"/>
        <w:tblLook w:val="0000" w:firstRow="0" w:lastRow="0" w:firstColumn="0" w:lastColumn="0" w:noHBand="0" w:noVBand="0"/>
      </w:tblPr>
      <w:tblGrid>
        <w:gridCol w:w="1800"/>
        <w:gridCol w:w="1087"/>
      </w:tblGrid>
      <w:tr w:rsidR="0072547E" w:rsidRPr="00CF6D4F" w:rsidTr="006769FD">
        <w:trPr>
          <w:trHeight w:val="2121"/>
        </w:trPr>
        <w:tc>
          <w:tcPr>
            <w:tcW w:w="1800" w:type="dxa"/>
            <w:shd w:val="clear" w:color="auto" w:fill="C2D69B" w:themeFill="accent3" w:themeFillTint="99"/>
            <w:vAlign w:val="center"/>
          </w:tcPr>
          <w:p w:rsidR="0072547E" w:rsidRPr="00CF6D4F" w:rsidRDefault="0072547E" w:rsidP="00D94B8D">
            <w:pPr>
              <w:pStyle w:val="ListParagraph"/>
              <w:spacing w:after="0" w:line="240" w:lineRule="auto"/>
              <w:ind w:left="0"/>
              <w:jc w:val="center"/>
              <w:rPr>
                <w:rFonts w:ascii="Times New Roman" w:hAnsi="Times New Roman" w:cs="Times New Roman"/>
                <w:noProof/>
                <w:sz w:val="16"/>
                <w:szCs w:val="16"/>
                <w:lang w:val="ro-RO"/>
              </w:rPr>
            </w:pPr>
            <w:r w:rsidRPr="00CF6D4F">
              <w:rPr>
                <w:rFonts w:ascii="Times New Roman" w:hAnsi="Times New Roman" w:cs="Times New Roman"/>
                <w:noProof/>
                <w:sz w:val="16"/>
                <w:szCs w:val="16"/>
                <w:lang w:val="ro-RO"/>
              </w:rPr>
              <w:t>85% termic</w:t>
            </w:r>
          </w:p>
          <w:p w:rsidR="0072547E" w:rsidRPr="00CF6D4F" w:rsidRDefault="0072547E" w:rsidP="00D94B8D">
            <w:pPr>
              <w:pStyle w:val="ListParagraph"/>
              <w:spacing w:after="0" w:line="240" w:lineRule="auto"/>
              <w:ind w:left="0"/>
              <w:jc w:val="center"/>
              <w:rPr>
                <w:rFonts w:ascii="Times New Roman" w:hAnsi="Times New Roman" w:cs="Times New Roman"/>
                <w:noProof/>
                <w:sz w:val="16"/>
                <w:szCs w:val="16"/>
                <w:lang w:val="ro-RO"/>
              </w:rPr>
            </w:pPr>
            <w:r w:rsidRPr="00CF6D4F">
              <w:rPr>
                <w:rFonts w:ascii="Times New Roman" w:hAnsi="Times New Roman" w:cs="Times New Roman"/>
                <w:noProof/>
                <w:sz w:val="16"/>
                <w:szCs w:val="16"/>
                <w:lang w:val="ro-RO"/>
              </w:rPr>
              <w:t>(8,5 MWt)</w:t>
            </w:r>
          </w:p>
        </w:tc>
        <w:tc>
          <w:tcPr>
            <w:tcW w:w="1087" w:type="dxa"/>
            <w:shd w:val="clear" w:color="auto" w:fill="C2D69B" w:themeFill="accent3" w:themeFillTint="99"/>
          </w:tcPr>
          <w:p w:rsidR="0072547E" w:rsidRPr="00CF6D4F" w:rsidRDefault="0072547E" w:rsidP="00D94B8D">
            <w:pPr>
              <w:pStyle w:val="ListParagraph"/>
              <w:spacing w:after="0" w:line="240" w:lineRule="auto"/>
              <w:ind w:left="0"/>
              <w:jc w:val="center"/>
              <w:rPr>
                <w:rFonts w:ascii="Times New Roman" w:hAnsi="Times New Roman" w:cs="Times New Roman"/>
                <w:noProof/>
                <w:sz w:val="16"/>
                <w:szCs w:val="16"/>
                <w:lang w:val="ro-RO"/>
              </w:rPr>
            </w:pPr>
          </w:p>
          <w:p w:rsidR="0072547E" w:rsidRPr="00CF6D4F" w:rsidRDefault="0072547E" w:rsidP="0072547E">
            <w:pPr>
              <w:pStyle w:val="ListParagraph"/>
              <w:spacing w:after="0" w:line="240" w:lineRule="auto"/>
              <w:ind w:left="0"/>
              <w:rPr>
                <w:rFonts w:ascii="Times New Roman" w:hAnsi="Times New Roman" w:cs="Times New Roman"/>
                <w:noProof/>
                <w:sz w:val="16"/>
                <w:szCs w:val="16"/>
                <w:lang w:val="ro-RO"/>
              </w:rPr>
            </w:pPr>
          </w:p>
          <w:p w:rsidR="0072547E" w:rsidRPr="00CF6D4F" w:rsidRDefault="0072547E" w:rsidP="0072547E">
            <w:pPr>
              <w:pStyle w:val="ListParagraph"/>
              <w:spacing w:after="0" w:line="240" w:lineRule="auto"/>
              <w:ind w:left="0"/>
              <w:rPr>
                <w:rFonts w:ascii="Times New Roman" w:hAnsi="Times New Roman" w:cs="Times New Roman"/>
                <w:noProof/>
                <w:sz w:val="16"/>
                <w:szCs w:val="16"/>
                <w:lang w:val="ro-RO"/>
              </w:rPr>
            </w:pPr>
          </w:p>
          <w:p w:rsidR="0072547E" w:rsidRPr="00CF6D4F" w:rsidRDefault="0072547E" w:rsidP="0072547E">
            <w:pPr>
              <w:pStyle w:val="ListParagraph"/>
              <w:spacing w:after="0" w:line="240" w:lineRule="auto"/>
              <w:ind w:left="0"/>
              <w:rPr>
                <w:rFonts w:ascii="Times New Roman" w:hAnsi="Times New Roman" w:cs="Times New Roman"/>
                <w:noProof/>
                <w:sz w:val="16"/>
                <w:szCs w:val="16"/>
                <w:lang w:val="ro-RO"/>
              </w:rPr>
            </w:pPr>
          </w:p>
          <w:p w:rsidR="0072547E" w:rsidRPr="00CF6D4F" w:rsidRDefault="0072547E" w:rsidP="0072547E">
            <w:pPr>
              <w:pStyle w:val="ListParagraph"/>
              <w:spacing w:after="0" w:line="240" w:lineRule="auto"/>
              <w:ind w:left="0"/>
              <w:rPr>
                <w:rFonts w:ascii="Times New Roman" w:hAnsi="Times New Roman" w:cs="Times New Roman"/>
                <w:noProof/>
                <w:sz w:val="16"/>
                <w:szCs w:val="16"/>
                <w:lang w:val="ro-RO"/>
              </w:rPr>
            </w:pPr>
          </w:p>
          <w:p w:rsidR="0072547E" w:rsidRPr="00CF6D4F" w:rsidRDefault="0072547E" w:rsidP="0072547E">
            <w:pPr>
              <w:pStyle w:val="ListParagraph"/>
              <w:spacing w:after="0" w:line="240" w:lineRule="auto"/>
              <w:ind w:left="0"/>
              <w:rPr>
                <w:rFonts w:ascii="Times New Roman" w:hAnsi="Times New Roman" w:cs="Times New Roman"/>
                <w:noProof/>
                <w:sz w:val="16"/>
                <w:szCs w:val="16"/>
                <w:lang w:val="ro-RO"/>
              </w:rPr>
            </w:pPr>
            <w:r w:rsidRPr="00CF6D4F">
              <w:rPr>
                <w:rFonts w:ascii="Times New Roman" w:hAnsi="Times New Roman" w:cs="Times New Roman"/>
                <w:noProof/>
                <w:sz w:val="16"/>
                <w:szCs w:val="16"/>
                <w:lang w:val="ro-RO"/>
              </w:rPr>
              <w:t>15% electric (1,5 MWe)</w:t>
            </w:r>
          </w:p>
        </w:tc>
      </w:tr>
    </w:tbl>
    <w:tbl>
      <w:tblPr>
        <w:tblpPr w:leftFromText="180" w:rightFromText="180" w:vertAnchor="text" w:horzAnchor="page" w:tblpX="1957" w:tblpY="4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hemeFill="background2" w:themeFillShade="BF"/>
        <w:tblLook w:val="0000" w:firstRow="0" w:lastRow="0" w:firstColumn="0" w:lastColumn="0" w:noHBand="0" w:noVBand="0"/>
      </w:tblPr>
      <w:tblGrid>
        <w:gridCol w:w="2584"/>
      </w:tblGrid>
      <w:tr w:rsidR="00206B14" w:rsidRPr="007D26E8" w:rsidTr="00206B14">
        <w:trPr>
          <w:trHeight w:val="1430"/>
        </w:trPr>
        <w:tc>
          <w:tcPr>
            <w:tcW w:w="2584" w:type="dxa"/>
            <w:tcBorders>
              <w:bottom w:val="single" w:sz="4" w:space="0" w:color="auto"/>
            </w:tcBorders>
            <w:shd w:val="clear" w:color="auto" w:fill="C4BC96" w:themeFill="background2" w:themeFillShade="BF"/>
          </w:tcPr>
          <w:p w:rsidR="00206B14" w:rsidRPr="00CF6D4F" w:rsidRDefault="00206B14" w:rsidP="00206B14">
            <w:pPr>
              <w:pStyle w:val="ListParagraph"/>
              <w:spacing w:after="0" w:line="240" w:lineRule="auto"/>
              <w:ind w:left="0"/>
              <w:jc w:val="both"/>
              <w:rPr>
                <w:rFonts w:ascii="Times New Roman" w:hAnsi="Times New Roman" w:cs="Times New Roman"/>
                <w:noProof/>
                <w:sz w:val="16"/>
                <w:szCs w:val="16"/>
                <w:lang w:val="ro-RO"/>
              </w:rPr>
            </w:pPr>
          </w:p>
          <w:p w:rsidR="00206B14" w:rsidRPr="00CF6D4F" w:rsidRDefault="00206B14" w:rsidP="00206B14">
            <w:pPr>
              <w:pStyle w:val="ListParagraph"/>
              <w:spacing w:after="0" w:line="240" w:lineRule="auto"/>
              <w:ind w:left="0"/>
              <w:jc w:val="center"/>
              <w:rPr>
                <w:rFonts w:ascii="Times New Roman" w:hAnsi="Times New Roman" w:cs="Times New Roman"/>
                <w:noProof/>
                <w:sz w:val="16"/>
                <w:szCs w:val="16"/>
                <w:lang w:val="ro-RO"/>
              </w:rPr>
            </w:pPr>
            <w:r w:rsidRPr="00CF6D4F">
              <w:rPr>
                <w:rFonts w:ascii="Times New Roman" w:hAnsi="Times New Roman" w:cs="Times New Roman"/>
                <w:noProof/>
                <w:sz w:val="16"/>
                <w:szCs w:val="16"/>
                <w:lang w:val="ro-RO"/>
              </w:rPr>
              <w:t>(</w:t>
            </w:r>
            <w:r w:rsidR="0005736B" w:rsidRPr="00CF6D4F">
              <w:rPr>
                <w:rFonts w:ascii="Times New Roman" w:hAnsi="Times New Roman" w:cs="Times New Roman"/>
                <w:noProof/>
                <w:sz w:val="16"/>
                <w:szCs w:val="16"/>
                <w:lang w:val="ro-RO"/>
              </w:rPr>
              <w:t>1,5 MWe)</w:t>
            </w:r>
          </w:p>
          <w:p w:rsidR="00206B14" w:rsidRPr="00CF6D4F" w:rsidRDefault="00206B14" w:rsidP="00206B14">
            <w:pPr>
              <w:pStyle w:val="ListParagraph"/>
              <w:spacing w:after="0" w:line="240" w:lineRule="auto"/>
              <w:ind w:left="0"/>
              <w:jc w:val="center"/>
              <w:rPr>
                <w:rFonts w:ascii="Times New Roman" w:hAnsi="Times New Roman" w:cs="Times New Roman"/>
                <w:noProof/>
                <w:sz w:val="16"/>
                <w:szCs w:val="16"/>
                <w:lang w:val="ro-RO"/>
              </w:rPr>
            </w:pPr>
          </w:p>
          <w:p w:rsidR="00206B14" w:rsidRPr="00CF6D4F" w:rsidRDefault="00206B14" w:rsidP="00206B14">
            <w:pPr>
              <w:pStyle w:val="ListParagraph"/>
              <w:spacing w:after="0" w:line="240" w:lineRule="auto"/>
              <w:ind w:left="0"/>
              <w:jc w:val="center"/>
              <w:rPr>
                <w:rFonts w:ascii="Times New Roman" w:hAnsi="Times New Roman" w:cs="Times New Roman"/>
                <w:noProof/>
                <w:sz w:val="16"/>
                <w:szCs w:val="16"/>
                <w:lang w:val="ro-RO"/>
              </w:rPr>
            </w:pPr>
          </w:p>
          <w:p w:rsidR="00206B14" w:rsidRPr="00CF6D4F" w:rsidRDefault="00206B14" w:rsidP="00206B14">
            <w:pPr>
              <w:pStyle w:val="ListParagraph"/>
              <w:spacing w:after="0" w:line="240" w:lineRule="auto"/>
              <w:ind w:left="0"/>
              <w:jc w:val="center"/>
              <w:rPr>
                <w:rFonts w:ascii="Times New Roman" w:hAnsi="Times New Roman" w:cs="Times New Roman"/>
                <w:noProof/>
                <w:sz w:val="18"/>
                <w:szCs w:val="18"/>
                <w:lang w:val="ro-RO"/>
              </w:rPr>
            </w:pPr>
          </w:p>
          <w:p w:rsidR="00206B14" w:rsidRPr="008A4FAA" w:rsidRDefault="0072547E" w:rsidP="00206B14">
            <w:pPr>
              <w:pStyle w:val="ListParagraph"/>
              <w:spacing w:after="0" w:line="240" w:lineRule="auto"/>
              <w:ind w:left="0"/>
              <w:jc w:val="center"/>
              <w:rPr>
                <w:rFonts w:ascii="Times New Roman" w:hAnsi="Times New Roman" w:cs="Times New Roman"/>
                <w:noProof/>
                <w:sz w:val="16"/>
                <w:szCs w:val="16"/>
                <w:lang w:val="ro-RO"/>
              </w:rPr>
            </w:pPr>
            <w:r w:rsidRPr="00CF6D4F">
              <w:rPr>
                <w:rFonts w:ascii="Times New Roman" w:hAnsi="Times New Roman" w:cs="Times New Roman"/>
                <w:noProof/>
                <w:sz w:val="16"/>
                <w:szCs w:val="16"/>
                <w:lang w:val="ro-RO"/>
              </w:rPr>
              <w:t>1.2</w:t>
            </w:r>
            <w:r w:rsidR="00206B14" w:rsidRPr="00CF6D4F">
              <w:rPr>
                <w:rFonts w:ascii="Times New Roman" w:hAnsi="Times New Roman" w:cs="Times New Roman"/>
                <w:noProof/>
                <w:sz w:val="16"/>
                <w:szCs w:val="16"/>
                <w:lang w:val="ro-RO"/>
              </w:rPr>
              <w:t>00.000 euro</w:t>
            </w:r>
          </w:p>
          <w:p w:rsidR="00206B14" w:rsidRPr="007D26E8" w:rsidRDefault="00206B14" w:rsidP="00206B14">
            <w:pPr>
              <w:pStyle w:val="ListParagraph"/>
              <w:spacing w:after="0" w:line="240" w:lineRule="auto"/>
              <w:ind w:left="0"/>
              <w:jc w:val="both"/>
              <w:rPr>
                <w:rFonts w:ascii="Times New Roman" w:hAnsi="Times New Roman" w:cs="Times New Roman"/>
                <w:noProof/>
                <w:sz w:val="16"/>
                <w:szCs w:val="16"/>
                <w:lang w:val="ro-RO"/>
              </w:rPr>
            </w:pPr>
          </w:p>
          <w:p w:rsidR="00206B14" w:rsidRPr="007D26E8" w:rsidRDefault="00206B14" w:rsidP="00206B14">
            <w:pPr>
              <w:pStyle w:val="ListParagraph"/>
              <w:spacing w:after="0" w:line="240" w:lineRule="auto"/>
              <w:ind w:left="0"/>
              <w:jc w:val="both"/>
              <w:rPr>
                <w:rFonts w:ascii="Times New Roman" w:hAnsi="Times New Roman" w:cs="Times New Roman"/>
                <w:noProof/>
                <w:sz w:val="18"/>
                <w:szCs w:val="18"/>
                <w:lang w:val="ro-RO"/>
              </w:rPr>
            </w:pPr>
          </w:p>
        </w:tc>
      </w:tr>
    </w:tbl>
    <w:p w:rsidR="00772808" w:rsidRPr="007D26E8" w:rsidRDefault="00772808" w:rsidP="008D2D93">
      <w:pPr>
        <w:spacing w:after="0" w:line="240" w:lineRule="auto"/>
        <w:jc w:val="both"/>
        <w:rPr>
          <w:rFonts w:ascii="Times New Roman" w:hAnsi="Times New Roman" w:cs="Times New Roman"/>
          <w:noProof/>
          <w:sz w:val="24"/>
          <w:lang w:val="ro-RO"/>
        </w:rPr>
      </w:pPr>
    </w:p>
    <w:p w:rsidR="00772808" w:rsidRPr="007D26E8" w:rsidRDefault="00772808" w:rsidP="00122A19">
      <w:pPr>
        <w:pStyle w:val="ListParagraph"/>
        <w:spacing w:after="0" w:line="240" w:lineRule="auto"/>
        <w:jc w:val="both"/>
        <w:rPr>
          <w:rFonts w:ascii="Times New Roman" w:hAnsi="Times New Roman" w:cs="Times New Roman"/>
          <w:noProof/>
          <w:sz w:val="24"/>
          <w:lang w:val="ro-RO"/>
        </w:rPr>
      </w:pPr>
    </w:p>
    <w:p w:rsidR="00772808" w:rsidRPr="007D26E8" w:rsidRDefault="00772808" w:rsidP="00122A19">
      <w:pPr>
        <w:pStyle w:val="ListParagraph"/>
        <w:spacing w:after="0" w:line="240" w:lineRule="auto"/>
        <w:jc w:val="both"/>
        <w:rPr>
          <w:rFonts w:ascii="Times New Roman" w:hAnsi="Times New Roman" w:cs="Times New Roman"/>
          <w:noProof/>
          <w:sz w:val="24"/>
          <w:lang w:val="ro-RO"/>
        </w:rPr>
      </w:pPr>
    </w:p>
    <w:p w:rsidR="00772808" w:rsidRPr="007D26E8" w:rsidRDefault="00772808" w:rsidP="00122A19">
      <w:pPr>
        <w:pStyle w:val="ListParagraph"/>
        <w:spacing w:after="0" w:line="240" w:lineRule="auto"/>
        <w:jc w:val="both"/>
        <w:rPr>
          <w:rFonts w:ascii="Times New Roman" w:hAnsi="Times New Roman" w:cs="Times New Roman"/>
          <w:noProof/>
          <w:sz w:val="24"/>
          <w:lang w:val="ro-RO"/>
        </w:rPr>
      </w:pPr>
    </w:p>
    <w:p w:rsidR="00772808" w:rsidRPr="007D26E8" w:rsidRDefault="00772808" w:rsidP="00A3134B">
      <w:pPr>
        <w:pStyle w:val="ListParagraph"/>
        <w:spacing w:after="0" w:line="240" w:lineRule="auto"/>
        <w:ind w:left="0"/>
        <w:jc w:val="both"/>
        <w:rPr>
          <w:rFonts w:ascii="Times New Roman" w:hAnsi="Times New Roman" w:cs="Times New Roman"/>
          <w:noProof/>
          <w:color w:val="FF0000"/>
          <w:sz w:val="18"/>
          <w:szCs w:val="18"/>
          <w:lang w:val="ro-RO"/>
        </w:rPr>
      </w:pPr>
    </w:p>
    <w:p w:rsidR="00772808" w:rsidRPr="007D26E8" w:rsidRDefault="00772808" w:rsidP="00A3134B">
      <w:pPr>
        <w:pStyle w:val="ListParagraph"/>
        <w:spacing w:after="0" w:line="240" w:lineRule="auto"/>
        <w:ind w:left="0"/>
        <w:jc w:val="both"/>
        <w:rPr>
          <w:rFonts w:ascii="Times New Roman" w:hAnsi="Times New Roman" w:cs="Times New Roman"/>
          <w:noProof/>
          <w:color w:val="FF0000"/>
          <w:sz w:val="18"/>
          <w:szCs w:val="18"/>
          <w:lang w:val="ro-RO"/>
        </w:rPr>
      </w:pPr>
    </w:p>
    <w:p w:rsidR="00772808" w:rsidRPr="007D26E8" w:rsidRDefault="00772808" w:rsidP="00A3134B">
      <w:pPr>
        <w:pStyle w:val="ListParagraph"/>
        <w:spacing w:after="0" w:line="240" w:lineRule="auto"/>
        <w:ind w:left="0"/>
        <w:jc w:val="both"/>
        <w:rPr>
          <w:rFonts w:ascii="Times New Roman" w:hAnsi="Times New Roman" w:cs="Times New Roman"/>
          <w:noProof/>
          <w:color w:val="FF0000"/>
          <w:sz w:val="18"/>
          <w:szCs w:val="18"/>
          <w:lang w:val="ro-RO"/>
        </w:rPr>
      </w:pPr>
    </w:p>
    <w:p w:rsidR="00772808" w:rsidRPr="007D26E8" w:rsidRDefault="00772808" w:rsidP="00A3134B">
      <w:pPr>
        <w:pStyle w:val="ListParagraph"/>
        <w:spacing w:after="0" w:line="240" w:lineRule="auto"/>
        <w:ind w:left="0"/>
        <w:jc w:val="both"/>
        <w:rPr>
          <w:rFonts w:ascii="Times New Roman" w:hAnsi="Times New Roman" w:cs="Times New Roman"/>
          <w:noProof/>
          <w:color w:val="FF0000"/>
          <w:sz w:val="18"/>
          <w:szCs w:val="18"/>
          <w:lang w:val="ro-RO"/>
        </w:rPr>
      </w:pPr>
    </w:p>
    <w:p w:rsidR="00496F3E" w:rsidRPr="007D26E8" w:rsidRDefault="00496F3E" w:rsidP="00A3134B">
      <w:pPr>
        <w:pStyle w:val="ListParagraph"/>
        <w:spacing w:after="0" w:line="240" w:lineRule="auto"/>
        <w:ind w:left="0"/>
        <w:jc w:val="both"/>
        <w:rPr>
          <w:rFonts w:ascii="Times New Roman" w:hAnsi="Times New Roman" w:cs="Times New Roman"/>
          <w:noProof/>
          <w:color w:val="FF0000"/>
          <w:sz w:val="18"/>
          <w:szCs w:val="18"/>
          <w:lang w:val="ro-RO"/>
        </w:rPr>
      </w:pPr>
    </w:p>
    <w:p w:rsidR="00496F3E" w:rsidRPr="007D26E8" w:rsidRDefault="00496F3E" w:rsidP="00A3134B">
      <w:pPr>
        <w:pStyle w:val="ListParagraph"/>
        <w:spacing w:after="0" w:line="240" w:lineRule="auto"/>
        <w:ind w:left="0"/>
        <w:jc w:val="both"/>
        <w:rPr>
          <w:rFonts w:ascii="Times New Roman" w:hAnsi="Times New Roman" w:cs="Times New Roman"/>
          <w:noProof/>
          <w:color w:val="FF0000"/>
          <w:sz w:val="18"/>
          <w:szCs w:val="18"/>
          <w:lang w:val="ro-RO"/>
        </w:rPr>
      </w:pPr>
    </w:p>
    <w:p w:rsidR="00772808" w:rsidRDefault="00206B14" w:rsidP="00CA1C61">
      <w:pPr>
        <w:pStyle w:val="ListParagraph"/>
        <w:spacing w:after="0" w:line="240" w:lineRule="auto"/>
        <w:ind w:left="0"/>
        <w:jc w:val="both"/>
        <w:rPr>
          <w:rFonts w:ascii="Times New Roman" w:hAnsi="Times New Roman" w:cs="Times New Roman"/>
          <w:noProof/>
          <w:color w:val="FF0000"/>
          <w:sz w:val="18"/>
          <w:szCs w:val="18"/>
          <w:lang w:val="ro-RO"/>
        </w:rPr>
      </w:pPr>
      <w:r>
        <w:rPr>
          <w:rFonts w:ascii="Times New Roman" w:hAnsi="Times New Roman" w:cs="Times New Roman"/>
          <w:noProof/>
          <w:color w:val="FF0000"/>
          <w:sz w:val="18"/>
          <w:szCs w:val="18"/>
          <w:lang w:val="ro-RO"/>
        </w:rPr>
        <w:t xml:space="preserve">       </w:t>
      </w:r>
      <w:r w:rsidR="00A3134B" w:rsidRPr="007D26E8">
        <w:rPr>
          <w:rFonts w:ascii="Times New Roman" w:hAnsi="Times New Roman" w:cs="Times New Roman"/>
          <w:noProof/>
          <w:color w:val="FF0000"/>
          <w:sz w:val="18"/>
          <w:szCs w:val="18"/>
          <w:lang w:val="ro-RO"/>
        </w:rPr>
        <w:t xml:space="preserve">*Instalaţie mai puţin ecologică de producere energie </w:t>
      </w:r>
      <w:r w:rsidR="0069376F">
        <w:rPr>
          <w:rFonts w:ascii="Times New Roman" w:hAnsi="Times New Roman" w:cs="Times New Roman"/>
          <w:noProof/>
          <w:color w:val="FF0000"/>
          <w:sz w:val="18"/>
          <w:szCs w:val="18"/>
          <w:lang w:val="ro-RO"/>
        </w:rPr>
        <w:t>electrica</w:t>
      </w:r>
      <w:r>
        <w:rPr>
          <w:rFonts w:ascii="Times New Roman" w:hAnsi="Times New Roman" w:cs="Times New Roman"/>
          <w:noProof/>
          <w:color w:val="FF0000"/>
          <w:sz w:val="18"/>
          <w:szCs w:val="18"/>
          <w:lang w:val="ro-RO"/>
        </w:rPr>
        <w:t xml:space="preserve"> </w:t>
      </w:r>
      <w:r w:rsidR="00A3134B" w:rsidRPr="007D26E8">
        <w:rPr>
          <w:rFonts w:ascii="Times New Roman" w:hAnsi="Times New Roman" w:cs="Times New Roman"/>
          <w:noProof/>
          <w:color w:val="FF0000"/>
          <w:sz w:val="18"/>
          <w:szCs w:val="18"/>
          <w:lang w:val="ro-RO"/>
        </w:rPr>
        <w:t xml:space="preserve">de </w:t>
      </w:r>
      <w:r w:rsidR="0069376F">
        <w:rPr>
          <w:rFonts w:ascii="Times New Roman" w:hAnsi="Times New Roman" w:cs="Times New Roman"/>
          <w:noProof/>
          <w:color w:val="FF0000"/>
          <w:sz w:val="18"/>
          <w:szCs w:val="18"/>
          <w:lang w:val="ro-RO"/>
        </w:rPr>
        <w:t>1</w:t>
      </w:r>
      <w:r>
        <w:rPr>
          <w:rFonts w:ascii="Times New Roman" w:hAnsi="Times New Roman" w:cs="Times New Roman"/>
          <w:noProof/>
          <w:color w:val="FF0000"/>
          <w:sz w:val="18"/>
          <w:szCs w:val="18"/>
          <w:lang w:val="ro-RO"/>
        </w:rPr>
        <w:t>,5</w:t>
      </w:r>
      <w:r w:rsidR="00A3134B" w:rsidRPr="007D26E8">
        <w:rPr>
          <w:rFonts w:ascii="Times New Roman" w:hAnsi="Times New Roman" w:cs="Times New Roman"/>
          <w:noProof/>
          <w:color w:val="FF0000"/>
          <w:sz w:val="18"/>
          <w:szCs w:val="18"/>
          <w:lang w:val="ro-RO"/>
        </w:rPr>
        <w:t xml:space="preserve"> MW</w:t>
      </w:r>
      <w:r w:rsidR="0069376F">
        <w:rPr>
          <w:rFonts w:ascii="Times New Roman" w:hAnsi="Times New Roman" w:cs="Times New Roman"/>
          <w:noProof/>
          <w:color w:val="FF0000"/>
          <w:sz w:val="18"/>
          <w:szCs w:val="18"/>
          <w:lang w:val="ro-RO"/>
        </w:rPr>
        <w:t>e</w:t>
      </w:r>
      <w:r w:rsidR="00AB4B4D" w:rsidRPr="007D26E8">
        <w:rPr>
          <w:rFonts w:ascii="Times New Roman" w:hAnsi="Times New Roman" w:cs="Times New Roman"/>
          <w:noProof/>
          <w:color w:val="FF0000"/>
          <w:sz w:val="18"/>
          <w:szCs w:val="18"/>
          <w:lang w:val="ro-RO"/>
        </w:rPr>
        <w:t xml:space="preserve"> </w:t>
      </w:r>
      <w:r w:rsidR="00670D9F">
        <w:rPr>
          <w:rFonts w:ascii="Times New Roman" w:hAnsi="Times New Roman" w:cs="Times New Roman"/>
          <w:noProof/>
          <w:color w:val="FF0000"/>
          <w:sz w:val="18"/>
          <w:szCs w:val="18"/>
          <w:lang w:val="ro-RO"/>
        </w:rPr>
        <w:t>(</w:t>
      </w:r>
      <w:r w:rsidR="00AB4B4D" w:rsidRPr="007D26E8">
        <w:rPr>
          <w:rFonts w:ascii="Times New Roman" w:hAnsi="Times New Roman" w:cs="Times New Roman"/>
          <w:noProof/>
          <w:color w:val="FF0000"/>
          <w:sz w:val="18"/>
          <w:szCs w:val="18"/>
          <w:lang w:val="ro-RO"/>
        </w:rPr>
        <w:t>output</w:t>
      </w:r>
      <w:r w:rsidR="00670D9F">
        <w:rPr>
          <w:rFonts w:ascii="Times New Roman" w:hAnsi="Times New Roman" w:cs="Times New Roman"/>
          <w:noProof/>
          <w:color w:val="FF0000"/>
          <w:sz w:val="18"/>
          <w:szCs w:val="18"/>
          <w:lang w:val="ro-RO"/>
        </w:rPr>
        <w:t>)</w:t>
      </w:r>
    </w:p>
    <w:p w:rsidR="00316018" w:rsidRPr="00CA1C61" w:rsidRDefault="00316018" w:rsidP="00CA1C61">
      <w:pPr>
        <w:pStyle w:val="ListParagraph"/>
        <w:spacing w:after="0" w:line="240" w:lineRule="auto"/>
        <w:ind w:left="0"/>
        <w:jc w:val="both"/>
        <w:rPr>
          <w:rFonts w:ascii="Times New Roman" w:hAnsi="Times New Roman" w:cs="Times New Roman"/>
          <w:noProof/>
          <w:color w:val="FF0000"/>
          <w:sz w:val="18"/>
          <w:szCs w:val="18"/>
          <w:lang w:val="ro-RO"/>
        </w:rPr>
      </w:pPr>
    </w:p>
    <w:p w:rsidR="00CA1C61" w:rsidRPr="00CF6D4F" w:rsidRDefault="00450054" w:rsidP="00D94B8D">
      <w:pPr>
        <w:pStyle w:val="ListParagraph"/>
        <w:numPr>
          <w:ilvl w:val="0"/>
          <w:numId w:val="30"/>
        </w:numPr>
        <w:spacing w:after="0" w:line="240" w:lineRule="auto"/>
        <w:jc w:val="both"/>
        <w:rPr>
          <w:rFonts w:ascii="Times New Roman" w:hAnsi="Times New Roman" w:cs="Times New Roman"/>
          <w:noProof/>
          <w:lang w:val="ro-RO"/>
        </w:rPr>
      </w:pPr>
      <w:r w:rsidRPr="00CF6D4F">
        <w:rPr>
          <w:rFonts w:ascii="Times New Roman" w:hAnsi="Times New Roman" w:cs="Times New Roman"/>
          <w:b/>
          <w:noProof/>
          <w:lang w:val="ro-RO"/>
        </w:rPr>
        <w:t>Costuri totale</w:t>
      </w:r>
      <w:r w:rsidR="00834AE0" w:rsidRPr="00CF6D4F">
        <w:rPr>
          <w:rFonts w:ascii="Times New Roman" w:hAnsi="Times New Roman" w:cs="Times New Roman"/>
          <w:b/>
          <w:noProof/>
          <w:lang w:val="ro-RO"/>
        </w:rPr>
        <w:t xml:space="preserve"> de investiții</w:t>
      </w:r>
      <w:r w:rsidR="000E3CD0" w:rsidRPr="00CF6D4F">
        <w:rPr>
          <w:rFonts w:ascii="Times New Roman" w:hAnsi="Times New Roman" w:cs="Times New Roman"/>
          <w:b/>
          <w:noProof/>
          <w:lang w:val="ro-RO"/>
        </w:rPr>
        <w:t>**</w:t>
      </w:r>
      <w:r w:rsidRPr="00CF6D4F">
        <w:rPr>
          <w:rFonts w:ascii="Times New Roman" w:hAnsi="Times New Roman" w:cs="Times New Roman"/>
          <w:noProof/>
          <w:lang w:val="ro-RO"/>
        </w:rPr>
        <w:t xml:space="preserve"> cu realizarea unei </w:t>
      </w:r>
      <w:r w:rsidR="00185509" w:rsidRPr="00CF6D4F">
        <w:rPr>
          <w:rFonts w:ascii="Times New Roman" w:hAnsi="Times New Roman" w:cs="Times New Roman"/>
          <w:noProof/>
          <w:lang w:val="ro-RO"/>
        </w:rPr>
        <w:t xml:space="preserve">centrale de producere energie </w:t>
      </w:r>
      <w:r w:rsidR="00A413DC" w:rsidRPr="00CF6D4F">
        <w:rPr>
          <w:rFonts w:ascii="Times New Roman" w:hAnsi="Times New Roman" w:cs="Times New Roman"/>
          <w:noProof/>
          <w:lang w:val="ro-RO"/>
        </w:rPr>
        <w:t xml:space="preserve">electrica </w:t>
      </w:r>
      <w:r w:rsidRPr="00CF6D4F">
        <w:rPr>
          <w:rFonts w:ascii="Times New Roman" w:hAnsi="Times New Roman" w:cs="Times New Roman"/>
          <w:noProof/>
          <w:lang w:val="ro-RO"/>
        </w:rPr>
        <w:t>mai puțin ecologic</w:t>
      </w:r>
      <w:r w:rsidR="00B04348" w:rsidRPr="00CF6D4F">
        <w:rPr>
          <w:rFonts w:ascii="Times New Roman" w:hAnsi="Times New Roman" w:cs="Times New Roman"/>
          <w:noProof/>
          <w:lang w:val="ro-RO"/>
        </w:rPr>
        <w:t>a</w:t>
      </w:r>
      <w:r w:rsidRPr="00CF6D4F">
        <w:rPr>
          <w:rFonts w:ascii="Times New Roman" w:hAnsi="Times New Roman" w:cs="Times New Roman"/>
          <w:noProof/>
          <w:lang w:val="ro-RO"/>
        </w:rPr>
        <w:t xml:space="preserve"> (care ar putea fi realizată în lipsa ajutorului de stat)</w:t>
      </w:r>
      <w:r w:rsidR="00C1689E" w:rsidRPr="00CF6D4F">
        <w:rPr>
          <w:rFonts w:ascii="Times New Roman" w:hAnsi="Times New Roman" w:cs="Times New Roman"/>
          <w:noProof/>
          <w:lang w:val="ro-RO"/>
        </w:rPr>
        <w:t xml:space="preserve"> de </w:t>
      </w:r>
      <w:r w:rsidR="00A413DC" w:rsidRPr="00CF6D4F">
        <w:rPr>
          <w:rFonts w:ascii="Times New Roman" w:hAnsi="Times New Roman" w:cs="Times New Roman"/>
          <w:noProof/>
          <w:lang w:val="ro-RO"/>
        </w:rPr>
        <w:t>1</w:t>
      </w:r>
      <w:r w:rsidR="00C1689E" w:rsidRPr="00CF6D4F">
        <w:rPr>
          <w:rFonts w:ascii="Times New Roman" w:hAnsi="Times New Roman" w:cs="Times New Roman"/>
          <w:noProof/>
          <w:lang w:val="ro-RO"/>
        </w:rPr>
        <w:t>,5 MW</w:t>
      </w:r>
      <w:r w:rsidR="0005736B" w:rsidRPr="00CF6D4F">
        <w:rPr>
          <w:rFonts w:ascii="Times New Roman" w:hAnsi="Times New Roman" w:cs="Times New Roman"/>
          <w:noProof/>
          <w:lang w:val="ro-RO"/>
        </w:rPr>
        <w:t>e</w:t>
      </w:r>
      <w:r w:rsidRPr="00CF6D4F">
        <w:rPr>
          <w:rFonts w:ascii="Times New Roman" w:hAnsi="Times New Roman" w:cs="Times New Roman"/>
          <w:noProof/>
          <w:lang w:val="ro-RO"/>
        </w:rPr>
        <w:t xml:space="preserve"> = </w:t>
      </w:r>
      <w:r w:rsidR="00461A5E" w:rsidRPr="00CF6D4F">
        <w:rPr>
          <w:rFonts w:ascii="Times New Roman" w:hAnsi="Times New Roman" w:cs="Times New Roman"/>
          <w:noProof/>
          <w:lang w:val="ro-RO"/>
        </w:rPr>
        <w:t>1,2</w:t>
      </w:r>
      <w:r w:rsidR="00206B14" w:rsidRPr="00CF6D4F">
        <w:rPr>
          <w:rFonts w:ascii="Times New Roman" w:hAnsi="Times New Roman" w:cs="Times New Roman"/>
          <w:noProof/>
          <w:lang w:val="ro-RO"/>
        </w:rPr>
        <w:t xml:space="preserve"> </w:t>
      </w:r>
      <w:r w:rsidRPr="00CF6D4F">
        <w:rPr>
          <w:rFonts w:ascii="Times New Roman" w:hAnsi="Times New Roman" w:cs="Times New Roman"/>
          <w:noProof/>
          <w:lang w:val="ro-RO"/>
        </w:rPr>
        <w:t>milioane €</w:t>
      </w:r>
      <w:r w:rsidR="00D94B8D" w:rsidRPr="00CF6D4F">
        <w:rPr>
          <w:rFonts w:ascii="Times New Roman" w:hAnsi="Times New Roman" w:cs="Times New Roman"/>
          <w:noProof/>
          <w:lang w:val="ro-RO"/>
        </w:rPr>
        <w:t>.</w:t>
      </w:r>
    </w:p>
    <w:p w:rsidR="00A80610" w:rsidRPr="008D2D93" w:rsidRDefault="00A80610" w:rsidP="00CA1C61">
      <w:pPr>
        <w:pStyle w:val="ListParagraph"/>
        <w:numPr>
          <w:ilvl w:val="0"/>
          <w:numId w:val="30"/>
        </w:numPr>
        <w:spacing w:after="0" w:line="240" w:lineRule="auto"/>
        <w:jc w:val="both"/>
        <w:rPr>
          <w:rFonts w:ascii="Times New Roman" w:hAnsi="Times New Roman" w:cs="Times New Roman"/>
          <w:noProof/>
          <w:lang w:val="ro-RO"/>
        </w:rPr>
      </w:pPr>
      <w:r w:rsidRPr="00834AE0">
        <w:rPr>
          <w:rFonts w:ascii="Times New Roman" w:hAnsi="Times New Roman" w:cs="Times New Roman"/>
          <w:b/>
          <w:noProof/>
          <w:lang w:val="ro-RO"/>
        </w:rPr>
        <w:t xml:space="preserve">Costuri totale </w:t>
      </w:r>
      <w:r w:rsidR="00834AE0" w:rsidRPr="00834AE0">
        <w:rPr>
          <w:rFonts w:ascii="Times New Roman" w:hAnsi="Times New Roman" w:cs="Times New Roman"/>
          <w:b/>
          <w:noProof/>
          <w:lang w:val="ro-RO"/>
        </w:rPr>
        <w:t>de investiții</w:t>
      </w:r>
      <w:r w:rsidR="000E3CD0">
        <w:rPr>
          <w:rFonts w:ascii="Times New Roman" w:hAnsi="Times New Roman" w:cs="Times New Roman"/>
          <w:b/>
          <w:noProof/>
          <w:lang w:val="ro-RO"/>
        </w:rPr>
        <w:t xml:space="preserve">** </w:t>
      </w:r>
      <w:r w:rsidRPr="008D2D93">
        <w:rPr>
          <w:rFonts w:ascii="Times New Roman" w:hAnsi="Times New Roman" w:cs="Times New Roman"/>
          <w:noProof/>
          <w:lang w:val="ro-RO"/>
        </w:rPr>
        <w:t xml:space="preserve">cu </w:t>
      </w:r>
      <w:r w:rsidR="00A3134B" w:rsidRPr="008D2D93">
        <w:rPr>
          <w:rFonts w:ascii="Times New Roman" w:hAnsi="Times New Roman" w:cs="Times New Roman"/>
          <w:noProof/>
          <w:lang w:val="ro-RO"/>
        </w:rPr>
        <w:t>realizarea</w:t>
      </w:r>
      <w:r w:rsidR="00316018">
        <w:rPr>
          <w:rFonts w:ascii="Times New Roman" w:hAnsi="Times New Roman" w:cs="Times New Roman"/>
          <w:noProof/>
          <w:lang w:val="ro-RO"/>
        </w:rPr>
        <w:t xml:space="preserve"> </w:t>
      </w:r>
      <w:r w:rsidR="00A3134B" w:rsidRPr="008D2D93">
        <w:rPr>
          <w:rFonts w:ascii="Times New Roman" w:hAnsi="Times New Roman" w:cs="Times New Roman"/>
          <w:noProof/>
          <w:lang w:val="ro-RO"/>
        </w:rPr>
        <w:t xml:space="preserve">unei centrale de producere energie din surse regenerabile în cogenerare de înaltă eficiență cu o capacitate (output) de 10 MW din care </w:t>
      </w:r>
      <w:r w:rsidR="00AD506E" w:rsidRPr="008D2D93">
        <w:rPr>
          <w:rFonts w:ascii="Times New Roman" w:hAnsi="Times New Roman" w:cs="Times New Roman"/>
          <w:noProof/>
          <w:lang w:val="ro-RO"/>
        </w:rPr>
        <w:t>8</w:t>
      </w:r>
      <w:r w:rsidR="00A3134B" w:rsidRPr="008D2D93">
        <w:rPr>
          <w:rFonts w:ascii="Times New Roman" w:hAnsi="Times New Roman" w:cs="Times New Roman"/>
          <w:noProof/>
          <w:lang w:val="ro-RO"/>
        </w:rPr>
        <w:t xml:space="preserve">,5MWt şi </w:t>
      </w:r>
      <w:r w:rsidR="00AD506E" w:rsidRPr="008D2D93">
        <w:rPr>
          <w:rFonts w:ascii="Times New Roman" w:hAnsi="Times New Roman" w:cs="Times New Roman"/>
          <w:noProof/>
          <w:lang w:val="ro-RO"/>
        </w:rPr>
        <w:t>1</w:t>
      </w:r>
      <w:r w:rsidR="00A3134B" w:rsidRPr="008D2D93">
        <w:rPr>
          <w:rFonts w:ascii="Times New Roman" w:hAnsi="Times New Roman" w:cs="Times New Roman"/>
          <w:noProof/>
          <w:lang w:val="ro-RO"/>
        </w:rPr>
        <w:t xml:space="preserve">,5MWe </w:t>
      </w:r>
      <w:r w:rsidRPr="008D2D93">
        <w:rPr>
          <w:rFonts w:ascii="Times New Roman" w:hAnsi="Times New Roman" w:cs="Times New Roman"/>
          <w:noProof/>
          <w:lang w:val="ro-RO"/>
        </w:rPr>
        <w:t>= 1</w:t>
      </w:r>
      <w:r w:rsidR="00A3134B" w:rsidRPr="008D2D93">
        <w:rPr>
          <w:rFonts w:ascii="Times New Roman" w:hAnsi="Times New Roman" w:cs="Times New Roman"/>
          <w:noProof/>
          <w:lang w:val="ro-RO"/>
        </w:rPr>
        <w:t>0</w:t>
      </w:r>
      <w:r w:rsidRPr="008D2D93">
        <w:rPr>
          <w:rFonts w:ascii="Times New Roman" w:hAnsi="Times New Roman" w:cs="Times New Roman"/>
          <w:noProof/>
          <w:lang w:val="ro-RO"/>
        </w:rPr>
        <w:t xml:space="preserve"> milio</w:t>
      </w:r>
      <w:r w:rsidR="00450054" w:rsidRPr="008D2D93">
        <w:rPr>
          <w:rFonts w:ascii="Times New Roman" w:hAnsi="Times New Roman" w:cs="Times New Roman"/>
          <w:noProof/>
          <w:lang w:val="ro-RO"/>
        </w:rPr>
        <w:t>a</w:t>
      </w:r>
      <w:r w:rsidRPr="008D2D93">
        <w:rPr>
          <w:rFonts w:ascii="Times New Roman" w:hAnsi="Times New Roman" w:cs="Times New Roman"/>
          <w:noProof/>
          <w:lang w:val="ro-RO"/>
        </w:rPr>
        <w:t>n</w:t>
      </w:r>
      <w:r w:rsidR="00A3134B" w:rsidRPr="008D2D93">
        <w:rPr>
          <w:rFonts w:ascii="Times New Roman" w:hAnsi="Times New Roman" w:cs="Times New Roman"/>
          <w:noProof/>
          <w:lang w:val="ro-RO"/>
        </w:rPr>
        <w:t>e</w:t>
      </w:r>
      <w:r w:rsidRPr="008D2D93">
        <w:rPr>
          <w:rFonts w:ascii="Times New Roman" w:hAnsi="Times New Roman" w:cs="Times New Roman"/>
          <w:noProof/>
          <w:lang w:val="ro-RO"/>
        </w:rPr>
        <w:t xml:space="preserve"> €, din care: </w:t>
      </w:r>
    </w:p>
    <w:p w:rsidR="00A80610" w:rsidRPr="008D2D93" w:rsidRDefault="00AD506E" w:rsidP="00A671E0">
      <w:pPr>
        <w:pStyle w:val="ListParagraph"/>
        <w:numPr>
          <w:ilvl w:val="0"/>
          <w:numId w:val="22"/>
        </w:numPr>
        <w:spacing w:after="0" w:line="240" w:lineRule="auto"/>
        <w:contextualSpacing w:val="0"/>
        <w:jc w:val="both"/>
        <w:rPr>
          <w:rFonts w:ascii="Times New Roman" w:hAnsi="Times New Roman" w:cs="Times New Roman"/>
          <w:noProof/>
          <w:lang w:val="ro-RO"/>
        </w:rPr>
      </w:pPr>
      <w:r w:rsidRPr="008D2D93">
        <w:rPr>
          <w:rFonts w:ascii="Times New Roman" w:hAnsi="Times New Roman" w:cs="Times New Roman"/>
          <w:noProof/>
          <w:lang w:val="ro-RO"/>
        </w:rPr>
        <w:t>8</w:t>
      </w:r>
      <w:r w:rsidR="00A80610" w:rsidRPr="008D2D93">
        <w:rPr>
          <w:rFonts w:ascii="Times New Roman" w:hAnsi="Times New Roman" w:cs="Times New Roman"/>
          <w:noProof/>
          <w:lang w:val="ro-RO"/>
        </w:rPr>
        <w:t>5% costuri cu partea termică (</w:t>
      </w:r>
      <w:r w:rsidRPr="008D2D93">
        <w:rPr>
          <w:rFonts w:ascii="Times New Roman" w:hAnsi="Times New Roman" w:cs="Times New Roman"/>
          <w:noProof/>
          <w:lang w:val="ro-RO"/>
        </w:rPr>
        <w:t>8</w:t>
      </w:r>
      <w:r w:rsidR="00A80610" w:rsidRPr="008D2D93">
        <w:rPr>
          <w:rFonts w:ascii="Times New Roman" w:hAnsi="Times New Roman" w:cs="Times New Roman"/>
          <w:noProof/>
          <w:lang w:val="ro-RO"/>
        </w:rPr>
        <w:t>,5MWt)</w:t>
      </w:r>
      <w:r w:rsidR="00737D50" w:rsidRPr="008D2D93">
        <w:rPr>
          <w:rFonts w:ascii="Times New Roman" w:hAnsi="Times New Roman" w:cs="Times New Roman"/>
          <w:noProof/>
          <w:lang w:val="ro-RO"/>
        </w:rPr>
        <w:t xml:space="preserve">= </w:t>
      </w:r>
      <w:r w:rsidRPr="008D2D93">
        <w:rPr>
          <w:rFonts w:ascii="Times New Roman" w:hAnsi="Times New Roman" w:cs="Times New Roman"/>
          <w:noProof/>
          <w:lang w:val="ro-RO"/>
        </w:rPr>
        <w:t>8</w:t>
      </w:r>
      <w:r w:rsidR="00737D50" w:rsidRPr="008D2D93">
        <w:rPr>
          <w:rFonts w:ascii="Times New Roman" w:hAnsi="Times New Roman" w:cs="Times New Roman"/>
          <w:noProof/>
          <w:lang w:val="ro-RO"/>
        </w:rPr>
        <w:t>.500.000 euro</w:t>
      </w:r>
    </w:p>
    <w:p w:rsidR="00450054" w:rsidRPr="008D2D93" w:rsidRDefault="00AD506E" w:rsidP="00A671E0">
      <w:pPr>
        <w:pStyle w:val="ListParagraph"/>
        <w:numPr>
          <w:ilvl w:val="0"/>
          <w:numId w:val="22"/>
        </w:numPr>
        <w:spacing w:after="0" w:line="240" w:lineRule="auto"/>
        <w:contextualSpacing w:val="0"/>
        <w:jc w:val="both"/>
        <w:rPr>
          <w:rFonts w:ascii="Times New Roman" w:hAnsi="Times New Roman" w:cs="Times New Roman"/>
          <w:noProof/>
          <w:lang w:val="ro-RO"/>
        </w:rPr>
      </w:pPr>
      <w:r w:rsidRPr="008D2D93">
        <w:rPr>
          <w:rFonts w:ascii="Times New Roman" w:hAnsi="Times New Roman" w:cs="Times New Roman"/>
          <w:noProof/>
          <w:lang w:val="ro-RO"/>
        </w:rPr>
        <w:t>1</w:t>
      </w:r>
      <w:r w:rsidR="00A80610" w:rsidRPr="008D2D93">
        <w:rPr>
          <w:rFonts w:ascii="Times New Roman" w:hAnsi="Times New Roman" w:cs="Times New Roman"/>
          <w:noProof/>
          <w:lang w:val="ro-RO"/>
        </w:rPr>
        <w:t>5%</w:t>
      </w:r>
      <w:r w:rsidR="0018304F">
        <w:rPr>
          <w:rFonts w:ascii="Times New Roman" w:hAnsi="Times New Roman" w:cs="Times New Roman"/>
          <w:noProof/>
          <w:lang w:val="ro-RO"/>
        </w:rPr>
        <w:t xml:space="preserve"> </w:t>
      </w:r>
      <w:r w:rsidR="00A80610" w:rsidRPr="008D2D93">
        <w:rPr>
          <w:rFonts w:ascii="Times New Roman" w:hAnsi="Times New Roman" w:cs="Times New Roman"/>
          <w:noProof/>
          <w:lang w:val="ro-RO"/>
        </w:rPr>
        <w:t>costuri cu partea electrică (</w:t>
      </w:r>
      <w:r w:rsidRPr="008D2D93">
        <w:rPr>
          <w:rFonts w:ascii="Times New Roman" w:hAnsi="Times New Roman" w:cs="Times New Roman"/>
          <w:noProof/>
          <w:lang w:val="ro-RO"/>
        </w:rPr>
        <w:t>1</w:t>
      </w:r>
      <w:r w:rsidR="00A80610" w:rsidRPr="008D2D93">
        <w:rPr>
          <w:rFonts w:ascii="Times New Roman" w:hAnsi="Times New Roman" w:cs="Times New Roman"/>
          <w:noProof/>
          <w:lang w:val="ro-RO"/>
        </w:rPr>
        <w:t>,5MWt)</w:t>
      </w:r>
      <w:r w:rsidR="00737D50" w:rsidRPr="008D2D93">
        <w:rPr>
          <w:rFonts w:ascii="Times New Roman" w:hAnsi="Times New Roman" w:cs="Times New Roman"/>
          <w:noProof/>
          <w:lang w:val="ro-RO"/>
        </w:rPr>
        <w:t>=</w:t>
      </w:r>
      <w:r w:rsidRPr="008D2D93">
        <w:rPr>
          <w:rFonts w:ascii="Times New Roman" w:hAnsi="Times New Roman" w:cs="Times New Roman"/>
          <w:noProof/>
          <w:lang w:val="ro-RO"/>
        </w:rPr>
        <w:t>1</w:t>
      </w:r>
      <w:r w:rsidR="00737D50" w:rsidRPr="008D2D93">
        <w:rPr>
          <w:rFonts w:ascii="Times New Roman" w:hAnsi="Times New Roman" w:cs="Times New Roman"/>
          <w:noProof/>
          <w:lang w:val="ro-RO"/>
        </w:rPr>
        <w:t>.500.000 euro</w:t>
      </w:r>
      <w:r w:rsidR="00385093" w:rsidRPr="008D2D93">
        <w:rPr>
          <w:rFonts w:ascii="Times New Roman" w:hAnsi="Times New Roman" w:cs="Times New Roman"/>
          <w:noProof/>
          <w:lang w:val="ro-RO"/>
        </w:rPr>
        <w:t>.</w:t>
      </w:r>
    </w:p>
    <w:p w:rsidR="00B24AD2" w:rsidRPr="008D2D93" w:rsidRDefault="00B24AD2" w:rsidP="00A671E0">
      <w:pPr>
        <w:pStyle w:val="ListParagraph"/>
        <w:spacing w:after="0" w:line="240" w:lineRule="auto"/>
        <w:contextualSpacing w:val="0"/>
        <w:jc w:val="both"/>
        <w:rPr>
          <w:rFonts w:ascii="Times New Roman" w:hAnsi="Times New Roman" w:cs="Times New Roman"/>
          <w:noProof/>
          <w:lang w:val="ro-RO"/>
        </w:rPr>
      </w:pPr>
    </w:p>
    <w:p w:rsidR="00B24AD2" w:rsidRDefault="00B24AD2" w:rsidP="00A671E0">
      <w:pPr>
        <w:pStyle w:val="ListParagraph"/>
        <w:spacing w:after="0" w:line="240" w:lineRule="auto"/>
        <w:ind w:left="0"/>
        <w:contextualSpacing w:val="0"/>
        <w:jc w:val="both"/>
        <w:rPr>
          <w:rFonts w:ascii="Times New Roman" w:hAnsi="Times New Roman" w:cs="Times New Roman"/>
          <w:noProof/>
          <w:lang w:val="ro-RO"/>
        </w:rPr>
      </w:pPr>
      <w:r w:rsidRPr="008D2D93">
        <w:rPr>
          <w:rFonts w:ascii="Times New Roman" w:hAnsi="Times New Roman" w:cs="Times New Roman"/>
          <w:noProof/>
          <w:lang w:val="ro-RO"/>
        </w:rPr>
        <w:t>Costurile totale în valoare de 10.000.000 euro includ și cos</w:t>
      </w:r>
      <w:r w:rsidR="00346562">
        <w:rPr>
          <w:rFonts w:ascii="Times New Roman" w:hAnsi="Times New Roman" w:cs="Times New Roman"/>
          <w:noProof/>
          <w:lang w:val="ro-RO"/>
        </w:rPr>
        <w:t xml:space="preserve">turile comune celor două părți </w:t>
      </w:r>
      <w:r w:rsidRPr="008D2D93">
        <w:rPr>
          <w:rFonts w:ascii="Times New Roman" w:hAnsi="Times New Roman" w:cs="Times New Roman"/>
          <w:noProof/>
          <w:lang w:val="ro-RO"/>
        </w:rPr>
        <w:t>termic-electric (costurile aferente pregătirii proiectului, teren, proiectare, management, audit, publicitate, etc, care sunt eligibile în cazul investițiilor în producerea de energie termică, dar neeligibile în cazul investițiilor în producerea de energie electrică). În costurile comune nu sunt cuprinse costurile aferente modernizării/realizării rețelei de transport/distribuție a energiei termice.</w:t>
      </w:r>
    </w:p>
    <w:p w:rsidR="00CA1C61" w:rsidRPr="008D2D93" w:rsidRDefault="00CA1C61" w:rsidP="00A671E0">
      <w:pPr>
        <w:pStyle w:val="ListParagraph"/>
        <w:spacing w:after="0" w:line="240" w:lineRule="auto"/>
        <w:ind w:left="0"/>
        <w:contextualSpacing w:val="0"/>
        <w:jc w:val="both"/>
        <w:rPr>
          <w:rFonts w:ascii="Times New Roman" w:hAnsi="Times New Roman" w:cs="Times New Roman"/>
          <w:noProof/>
          <w:lang w:val="ro-RO"/>
        </w:rPr>
      </w:pPr>
    </w:p>
    <w:p w:rsidR="005C01B1" w:rsidRDefault="005C01B1" w:rsidP="005C01B1">
      <w:pPr>
        <w:spacing w:after="0" w:line="240" w:lineRule="auto"/>
        <w:jc w:val="both"/>
        <w:rPr>
          <w:rFonts w:ascii="Times New Roman" w:hAnsi="Times New Roman" w:cs="Times New Roman"/>
          <w:noProof/>
          <w:lang w:val="ro-RO"/>
        </w:rPr>
      </w:pPr>
      <w:r w:rsidRPr="007D26E8">
        <w:rPr>
          <w:rFonts w:ascii="Times New Roman" w:hAnsi="Times New Roman" w:cs="Times New Roman"/>
          <w:b/>
          <w:noProof/>
          <w:lang w:val="ro-RO"/>
        </w:rPr>
        <w:t xml:space="preserve">Valoarea asistenței financiare nerambursabile </w:t>
      </w:r>
      <w:r w:rsidRPr="007D26E8">
        <w:rPr>
          <w:rFonts w:ascii="Times New Roman" w:hAnsi="Times New Roman" w:cs="Times New Roman"/>
          <w:noProof/>
          <w:lang w:val="ro-RO"/>
        </w:rPr>
        <w:t>(electric+termic</w:t>
      </w:r>
      <w:r w:rsidR="00962573">
        <w:rPr>
          <w:rFonts w:ascii="Times New Roman" w:hAnsi="Times New Roman" w:cs="Times New Roman"/>
          <w:noProof/>
          <w:lang w:val="ro-RO"/>
        </w:rPr>
        <w:t>+rețea</w:t>
      </w:r>
      <w:r w:rsidRPr="007D26E8">
        <w:rPr>
          <w:rFonts w:ascii="Times New Roman" w:hAnsi="Times New Roman" w:cs="Times New Roman"/>
          <w:noProof/>
          <w:lang w:val="ro-RO"/>
        </w:rPr>
        <w:t xml:space="preserve">) </w:t>
      </w:r>
      <w:r>
        <w:rPr>
          <w:rFonts w:ascii="Times New Roman" w:hAnsi="Times New Roman" w:cs="Times New Roman"/>
          <w:noProof/>
          <w:lang w:val="ro-RO"/>
        </w:rPr>
        <w:t>este</w:t>
      </w:r>
      <w:r w:rsidR="00962573">
        <w:rPr>
          <w:rFonts w:ascii="Times New Roman" w:hAnsi="Times New Roman" w:cs="Times New Roman"/>
          <w:noProof/>
          <w:lang w:val="ro-RO"/>
        </w:rPr>
        <w:t xml:space="preserve"> de</w:t>
      </w:r>
      <w:r w:rsidR="00BB0CCE">
        <w:rPr>
          <w:rFonts w:ascii="Times New Roman" w:hAnsi="Times New Roman" w:cs="Times New Roman"/>
          <w:noProof/>
          <w:lang w:val="ro-RO"/>
        </w:rPr>
        <w:t xml:space="preserve"> </w:t>
      </w:r>
      <w:r w:rsidR="00B04348" w:rsidRPr="00CD1D64">
        <w:rPr>
          <w:rFonts w:ascii="Times New Roman" w:hAnsi="Times New Roman" w:cs="Times New Roman"/>
          <w:b/>
          <w:noProof/>
          <w:u w:val="single"/>
          <w:lang w:val="ro-RO"/>
        </w:rPr>
        <w:t>8.991</w:t>
      </w:r>
      <w:r w:rsidR="00962573" w:rsidRPr="00CD1D64">
        <w:rPr>
          <w:rFonts w:ascii="Times New Roman" w:hAnsi="Times New Roman" w:cs="Times New Roman"/>
          <w:b/>
          <w:noProof/>
          <w:u w:val="single"/>
          <w:lang w:val="ro-RO"/>
        </w:rPr>
        <w:t>.000 euro</w:t>
      </w:r>
      <w:r w:rsidR="00BB0CCE">
        <w:rPr>
          <w:rFonts w:ascii="Times New Roman" w:hAnsi="Times New Roman" w:cs="Times New Roman"/>
          <w:b/>
          <w:noProof/>
          <w:lang w:val="ro-RO"/>
        </w:rPr>
        <w:t xml:space="preserve"> </w:t>
      </w:r>
      <w:r>
        <w:rPr>
          <w:rFonts w:ascii="Times New Roman" w:hAnsi="Times New Roman" w:cs="Times New Roman"/>
          <w:noProof/>
          <w:lang w:val="ro-RO"/>
        </w:rPr>
        <w:t xml:space="preserve">formată din </w:t>
      </w:r>
      <w:r w:rsidRPr="006B3DF5">
        <w:rPr>
          <w:rFonts w:ascii="Times New Roman" w:hAnsi="Times New Roman" w:cs="Times New Roman"/>
          <w:b/>
          <w:noProof/>
          <w:lang w:val="ro-RO"/>
        </w:rPr>
        <w:t>trei compoenente</w:t>
      </w:r>
      <w:r>
        <w:rPr>
          <w:rFonts w:ascii="Times New Roman" w:hAnsi="Times New Roman" w:cs="Times New Roman"/>
          <w:noProof/>
          <w:lang w:val="ro-RO"/>
        </w:rPr>
        <w:t xml:space="preserve"> și </w:t>
      </w:r>
      <w:r w:rsidRPr="007D26E8">
        <w:rPr>
          <w:rFonts w:ascii="Times New Roman" w:hAnsi="Times New Roman" w:cs="Times New Roman"/>
          <w:noProof/>
          <w:lang w:val="ro-RO"/>
        </w:rPr>
        <w:t>se calculează astfel:</w:t>
      </w:r>
    </w:p>
    <w:p w:rsidR="005C01B1" w:rsidRDefault="005C01B1" w:rsidP="00A671E0">
      <w:pPr>
        <w:spacing w:after="0" w:line="240" w:lineRule="auto"/>
        <w:jc w:val="both"/>
        <w:rPr>
          <w:rFonts w:ascii="Times New Roman" w:hAnsi="Times New Roman" w:cs="Times New Roman"/>
          <w:b/>
          <w:noProof/>
          <w:lang w:val="ro-RO"/>
        </w:rPr>
      </w:pPr>
    </w:p>
    <w:p w:rsidR="00A80610" w:rsidRPr="00B343E3" w:rsidRDefault="00455DA4" w:rsidP="005C01B1">
      <w:pPr>
        <w:pStyle w:val="ListParagraph"/>
        <w:numPr>
          <w:ilvl w:val="0"/>
          <w:numId w:val="31"/>
        </w:numPr>
        <w:spacing w:after="0" w:line="240" w:lineRule="auto"/>
        <w:jc w:val="both"/>
        <w:rPr>
          <w:rFonts w:ascii="Times New Roman" w:hAnsi="Times New Roman" w:cs="Times New Roman"/>
          <w:noProof/>
          <w:lang w:val="ro-RO"/>
        </w:rPr>
      </w:pPr>
      <w:r w:rsidRPr="005C01B1">
        <w:rPr>
          <w:rFonts w:ascii="Times New Roman" w:hAnsi="Times New Roman" w:cs="Times New Roman"/>
          <w:b/>
          <w:noProof/>
          <w:lang w:val="ro-RO"/>
        </w:rPr>
        <w:t xml:space="preserve">Finanțarea publică </w:t>
      </w:r>
      <w:r w:rsidR="005C01B1" w:rsidRPr="00B343E3">
        <w:rPr>
          <w:rFonts w:ascii="Times New Roman" w:hAnsi="Times New Roman" w:cs="Times New Roman"/>
          <w:b/>
          <w:noProof/>
          <w:lang w:val="ro-RO"/>
        </w:rPr>
        <w:t>nerambursabilă</w:t>
      </w:r>
      <w:r w:rsidR="00F75632">
        <w:rPr>
          <w:rFonts w:ascii="Times New Roman" w:hAnsi="Times New Roman" w:cs="Times New Roman"/>
          <w:b/>
          <w:noProof/>
          <w:lang w:val="ro-RO"/>
        </w:rPr>
        <w:t xml:space="preserve"> </w:t>
      </w:r>
      <w:r w:rsidRPr="00B343E3">
        <w:rPr>
          <w:rFonts w:ascii="Times New Roman" w:hAnsi="Times New Roman" w:cs="Times New Roman"/>
          <w:b/>
          <w:noProof/>
          <w:lang w:val="ro-RO"/>
        </w:rPr>
        <w:t xml:space="preserve">a investiției pentru componenta de energie </w:t>
      </w:r>
      <w:r w:rsidR="00A80610" w:rsidRPr="00B343E3">
        <w:rPr>
          <w:rFonts w:ascii="Times New Roman" w:hAnsi="Times New Roman" w:cs="Times New Roman"/>
          <w:b/>
          <w:noProof/>
          <w:lang w:val="ro-RO"/>
        </w:rPr>
        <w:t>termică</w:t>
      </w:r>
      <w:r w:rsidR="00792403" w:rsidRPr="00B343E3">
        <w:rPr>
          <w:rFonts w:ascii="Times New Roman" w:hAnsi="Times New Roman" w:cs="Times New Roman"/>
          <w:b/>
          <w:noProof/>
          <w:lang w:val="ro-RO"/>
        </w:rPr>
        <w:t xml:space="preserve"> </w:t>
      </w:r>
      <w:r w:rsidR="005C01B1" w:rsidRPr="00B343E3">
        <w:rPr>
          <w:rFonts w:ascii="Times New Roman" w:hAnsi="Times New Roman" w:cs="Times New Roman"/>
          <w:noProof/>
          <w:lang w:val="ro-RO"/>
        </w:rPr>
        <w:t>(ce nu reprezintă ajutor de stat definit conform Regulamentului nr. 651/2014, cu respectarea condițiilor din Ghid</w:t>
      </w:r>
      <w:r w:rsidR="005C01B1" w:rsidRPr="00B343E3">
        <w:rPr>
          <w:rFonts w:ascii="Times New Roman" w:hAnsi="Times New Roman" w:cs="Times New Roman"/>
          <w:b/>
          <w:noProof/>
          <w:lang w:val="ro-RO"/>
        </w:rPr>
        <w:t>)</w:t>
      </w:r>
      <w:r w:rsidR="00792403" w:rsidRPr="00B343E3">
        <w:rPr>
          <w:rFonts w:ascii="Times New Roman" w:hAnsi="Times New Roman" w:cs="Times New Roman"/>
          <w:b/>
          <w:noProof/>
          <w:lang w:val="ro-RO"/>
        </w:rPr>
        <w:t xml:space="preserve"> </w:t>
      </w:r>
      <w:r w:rsidR="00A80610" w:rsidRPr="00B343E3">
        <w:rPr>
          <w:rFonts w:ascii="Times New Roman" w:hAnsi="Times New Roman" w:cs="Times New Roman"/>
          <w:noProof/>
          <w:lang w:val="ro-RO"/>
        </w:rPr>
        <w:t xml:space="preserve">din cadrul </w:t>
      </w:r>
      <w:r w:rsidR="00737D50" w:rsidRPr="00B343E3">
        <w:rPr>
          <w:rFonts w:ascii="Times New Roman" w:hAnsi="Times New Roman" w:cs="Times New Roman"/>
          <w:noProof/>
          <w:lang w:val="ro-RO"/>
        </w:rPr>
        <w:t>centralei de producere energie din surse regenerabile în cogenerare de înaltă eficiență</w:t>
      </w:r>
      <w:r w:rsidR="005C01B1" w:rsidRPr="00B343E3">
        <w:rPr>
          <w:rFonts w:ascii="Times New Roman" w:hAnsi="Times New Roman" w:cs="Times New Roman"/>
          <w:noProof/>
          <w:lang w:val="ro-RO"/>
        </w:rPr>
        <w:t>:</w:t>
      </w:r>
    </w:p>
    <w:p w:rsidR="005C01B1" w:rsidRPr="00B343E3" w:rsidRDefault="005C01B1" w:rsidP="005C01B1">
      <w:pPr>
        <w:pStyle w:val="ListParagraph"/>
        <w:spacing w:after="0" w:line="240" w:lineRule="auto"/>
        <w:contextualSpacing w:val="0"/>
        <w:jc w:val="both"/>
        <w:rPr>
          <w:rFonts w:ascii="Times New Roman" w:hAnsi="Times New Roman" w:cs="Times New Roman"/>
          <w:noProof/>
          <w:lang w:val="ro-RO"/>
        </w:rPr>
      </w:pPr>
    </w:p>
    <w:p w:rsidR="005C01B1" w:rsidRPr="00B343E3" w:rsidRDefault="005C01B1" w:rsidP="005C01B1">
      <w:pPr>
        <w:pStyle w:val="ListParagraph"/>
        <w:spacing w:after="0" w:line="240" w:lineRule="auto"/>
        <w:jc w:val="both"/>
        <w:rPr>
          <w:rFonts w:ascii="Times New Roman" w:hAnsi="Times New Roman" w:cs="Times New Roman"/>
          <w:noProof/>
          <w:lang w:val="ro-RO"/>
        </w:rPr>
      </w:pPr>
      <w:r w:rsidRPr="00B343E3">
        <w:rPr>
          <w:rFonts w:ascii="Times New Roman" w:hAnsi="Times New Roman" w:cs="Times New Roman"/>
          <w:b/>
          <w:noProof/>
          <w:lang w:val="ro-RO"/>
        </w:rPr>
        <w:t xml:space="preserve">Pasul 1 calculul costurilor eligibile: </w:t>
      </w:r>
      <w:r w:rsidR="00461A5E" w:rsidRPr="00B343E3">
        <w:rPr>
          <w:rFonts w:ascii="Times New Roman" w:hAnsi="Times New Roman" w:cs="Times New Roman"/>
          <w:noProof/>
          <w:lang w:val="ro-RO"/>
        </w:rPr>
        <w:t>10.000.000 euro*85%=8.500.</w:t>
      </w:r>
      <w:r w:rsidRPr="00B343E3">
        <w:rPr>
          <w:rFonts w:ascii="Times New Roman" w:hAnsi="Times New Roman" w:cs="Times New Roman"/>
          <w:noProof/>
          <w:lang w:val="ro-RO"/>
        </w:rPr>
        <w:t>000 euro</w:t>
      </w:r>
    </w:p>
    <w:p w:rsidR="005C01B1" w:rsidRPr="00B343E3" w:rsidRDefault="005C01B1" w:rsidP="005C01B1">
      <w:pPr>
        <w:pStyle w:val="ListParagraph"/>
        <w:spacing w:after="0" w:line="240" w:lineRule="auto"/>
        <w:jc w:val="both"/>
        <w:rPr>
          <w:rFonts w:ascii="Times New Roman" w:hAnsi="Times New Roman" w:cs="Times New Roman"/>
          <w:noProof/>
          <w:lang w:val="ro-RO"/>
        </w:rPr>
      </w:pPr>
    </w:p>
    <w:p w:rsidR="005C01B1" w:rsidRDefault="005C01B1" w:rsidP="005C01B1">
      <w:pPr>
        <w:pStyle w:val="ListParagraph"/>
        <w:spacing w:after="0" w:line="240" w:lineRule="auto"/>
        <w:jc w:val="both"/>
        <w:rPr>
          <w:rFonts w:ascii="Times New Roman" w:hAnsi="Times New Roman" w:cs="Times New Roman"/>
          <w:noProof/>
          <w:lang w:val="ro-RO"/>
        </w:rPr>
      </w:pPr>
      <w:r w:rsidRPr="00B343E3">
        <w:rPr>
          <w:rFonts w:ascii="Times New Roman" w:hAnsi="Times New Roman" w:cs="Times New Roman"/>
          <w:b/>
          <w:noProof/>
          <w:lang w:val="ro-RO"/>
        </w:rPr>
        <w:t>Pasul 2 calculul grantului / finanțarea publică nerambursabilă</w:t>
      </w:r>
      <w:r w:rsidRPr="00B343E3">
        <w:rPr>
          <w:rFonts w:ascii="Times New Roman" w:hAnsi="Times New Roman" w:cs="Times New Roman"/>
          <w:noProof/>
          <w:lang w:val="ro-RO"/>
        </w:rPr>
        <w:t xml:space="preserve">: </w:t>
      </w:r>
      <w:r w:rsidR="00722F27" w:rsidRPr="00B343E3">
        <w:rPr>
          <w:rFonts w:ascii="Times New Roman" w:hAnsi="Times New Roman" w:cs="Times New Roman"/>
          <w:noProof/>
          <w:lang w:val="ro-RO"/>
        </w:rPr>
        <w:t>8</w:t>
      </w:r>
      <w:r w:rsidRPr="00B343E3">
        <w:rPr>
          <w:rFonts w:ascii="Times New Roman" w:hAnsi="Times New Roman" w:cs="Times New Roman"/>
          <w:noProof/>
          <w:lang w:val="ro-RO"/>
        </w:rPr>
        <w:t>.500.000 euro*98% (rata de finanțare FESI)</w:t>
      </w:r>
      <w:r w:rsidR="0042468B">
        <w:rPr>
          <w:rFonts w:ascii="Times New Roman" w:hAnsi="Times New Roman" w:cs="Times New Roman"/>
          <w:noProof/>
          <w:lang w:val="ro-RO"/>
        </w:rPr>
        <w:t xml:space="preserve"> </w:t>
      </w:r>
      <w:r w:rsidRPr="00B343E3">
        <w:rPr>
          <w:rFonts w:ascii="Times New Roman" w:hAnsi="Times New Roman" w:cs="Times New Roman"/>
          <w:noProof/>
          <w:lang w:val="ro-RO"/>
        </w:rPr>
        <w:t xml:space="preserve">= </w:t>
      </w:r>
      <w:r w:rsidRPr="00CD1D64">
        <w:rPr>
          <w:rFonts w:ascii="Times New Roman" w:hAnsi="Times New Roman" w:cs="Times New Roman"/>
          <w:b/>
          <w:noProof/>
          <w:u w:val="single"/>
          <w:lang w:val="ro-RO"/>
        </w:rPr>
        <w:t>8.330.000 euro</w:t>
      </w:r>
    </w:p>
    <w:p w:rsidR="005C01B1" w:rsidRDefault="005C01B1" w:rsidP="00A671E0">
      <w:pPr>
        <w:spacing w:after="0" w:line="240" w:lineRule="auto"/>
        <w:jc w:val="both"/>
        <w:rPr>
          <w:rFonts w:ascii="Times New Roman" w:hAnsi="Times New Roman" w:cs="Times New Roman"/>
          <w:noProof/>
          <w:lang w:val="ro-RO"/>
        </w:rPr>
      </w:pPr>
    </w:p>
    <w:p w:rsidR="00A80610" w:rsidRPr="008D2D93" w:rsidRDefault="005C01B1" w:rsidP="00A671E0">
      <w:pPr>
        <w:spacing w:after="0" w:line="240" w:lineRule="auto"/>
        <w:jc w:val="both"/>
        <w:rPr>
          <w:rFonts w:ascii="Times New Roman" w:hAnsi="Times New Roman" w:cs="Times New Roman"/>
          <w:noProof/>
          <w:lang w:val="ro-RO"/>
        </w:rPr>
      </w:pPr>
      <w:r>
        <w:rPr>
          <w:rFonts w:ascii="Times New Roman" w:hAnsi="Times New Roman" w:cs="Times New Roman"/>
          <w:noProof/>
          <w:lang w:val="ro-RO"/>
        </w:rPr>
        <w:t xml:space="preserve">Unde </w:t>
      </w:r>
      <w:r w:rsidR="00A80610" w:rsidRPr="008D2D93">
        <w:rPr>
          <w:rFonts w:ascii="Times New Roman" w:hAnsi="Times New Roman" w:cs="Times New Roman"/>
          <w:noProof/>
          <w:lang w:val="ro-RO"/>
        </w:rPr>
        <w:t>costuri eligibile cu partea termică = costuri eligibile conform prevederilor din Ghidul solicitantului-condiții specifice de accesare a fondurilor (cu excepția costurilor aferente modernizării/realizării rețelei de transport/distribuție a energiei termice);</w:t>
      </w:r>
    </w:p>
    <w:p w:rsidR="00667C91" w:rsidRPr="005C01B1" w:rsidRDefault="00667C91" w:rsidP="00A671E0">
      <w:pPr>
        <w:spacing w:after="0" w:line="240" w:lineRule="auto"/>
        <w:jc w:val="center"/>
        <w:rPr>
          <w:rFonts w:ascii="Times New Roman" w:hAnsi="Times New Roman" w:cs="Times New Roman"/>
          <w:b/>
          <w:noProof/>
          <w:sz w:val="28"/>
          <w:szCs w:val="28"/>
          <w:lang w:val="ro-RO"/>
        </w:rPr>
      </w:pPr>
      <w:r w:rsidRPr="005C01B1">
        <w:rPr>
          <w:rFonts w:ascii="Times New Roman" w:hAnsi="Times New Roman" w:cs="Times New Roman"/>
          <w:b/>
          <w:noProof/>
          <w:sz w:val="28"/>
          <w:szCs w:val="28"/>
          <w:lang w:val="ro-RO"/>
        </w:rPr>
        <w:t>+</w:t>
      </w:r>
    </w:p>
    <w:p w:rsidR="002C1048" w:rsidRDefault="00346562" w:rsidP="005C01B1">
      <w:pPr>
        <w:pStyle w:val="ListParagraph"/>
        <w:numPr>
          <w:ilvl w:val="0"/>
          <w:numId w:val="31"/>
        </w:numPr>
        <w:spacing w:after="0" w:line="240" w:lineRule="auto"/>
        <w:jc w:val="both"/>
        <w:rPr>
          <w:rFonts w:ascii="Times New Roman" w:hAnsi="Times New Roman" w:cs="Times New Roman"/>
          <w:noProof/>
          <w:lang w:val="ro-RO"/>
        </w:rPr>
      </w:pPr>
      <w:r>
        <w:rPr>
          <w:rFonts w:ascii="Times New Roman" w:hAnsi="Times New Roman" w:cs="Times New Roman"/>
          <w:b/>
          <w:noProof/>
          <w:lang w:val="ro-RO"/>
        </w:rPr>
        <w:t>A</w:t>
      </w:r>
      <w:r w:rsidR="00455DA4" w:rsidRPr="008D2D93">
        <w:rPr>
          <w:rFonts w:ascii="Times New Roman" w:hAnsi="Times New Roman" w:cs="Times New Roman"/>
          <w:b/>
          <w:noProof/>
          <w:lang w:val="ro-RO"/>
        </w:rPr>
        <w:t>jutorul de stat pentru componenta de ene</w:t>
      </w:r>
      <w:r w:rsidR="00455DA4" w:rsidRPr="00B343E3">
        <w:rPr>
          <w:rFonts w:ascii="Times New Roman" w:hAnsi="Times New Roman" w:cs="Times New Roman"/>
          <w:b/>
          <w:noProof/>
          <w:lang w:val="ro-RO"/>
        </w:rPr>
        <w:t xml:space="preserve">rgie </w:t>
      </w:r>
      <w:r w:rsidR="00A80610" w:rsidRPr="00B343E3">
        <w:rPr>
          <w:rFonts w:ascii="Times New Roman" w:hAnsi="Times New Roman" w:cs="Times New Roman"/>
          <w:b/>
          <w:noProof/>
          <w:lang w:val="ro-RO"/>
        </w:rPr>
        <w:t>electrică</w:t>
      </w:r>
      <w:r w:rsidR="0029120E">
        <w:rPr>
          <w:rFonts w:ascii="Times New Roman" w:hAnsi="Times New Roman" w:cs="Times New Roman"/>
          <w:b/>
          <w:noProof/>
          <w:lang w:val="ro-RO"/>
        </w:rPr>
        <w:t xml:space="preserve"> </w:t>
      </w:r>
      <w:r w:rsidR="005C01B1" w:rsidRPr="00B343E3">
        <w:rPr>
          <w:rFonts w:ascii="Times New Roman" w:hAnsi="Times New Roman" w:cs="Times New Roman"/>
          <w:noProof/>
          <w:lang w:val="ro-RO"/>
        </w:rPr>
        <w:t>(reprezintă finanțare publică nerambursabilă</w:t>
      </w:r>
      <w:r w:rsidR="005C01B1" w:rsidRPr="00B343E3">
        <w:rPr>
          <w:rFonts w:ascii="Times New Roman" w:hAnsi="Times New Roman" w:cs="Times New Roman"/>
          <w:b/>
          <w:noProof/>
          <w:lang w:val="ro-RO"/>
        </w:rPr>
        <w:t>)</w:t>
      </w:r>
      <w:r w:rsidR="00A80610" w:rsidRPr="00B343E3">
        <w:rPr>
          <w:rFonts w:ascii="Times New Roman" w:hAnsi="Times New Roman" w:cs="Times New Roman"/>
          <w:noProof/>
          <w:lang w:val="ro-RO"/>
        </w:rPr>
        <w:t xml:space="preserve"> din cadrul </w:t>
      </w:r>
      <w:r w:rsidR="00385093" w:rsidRPr="00B343E3">
        <w:rPr>
          <w:rFonts w:ascii="Times New Roman" w:hAnsi="Times New Roman" w:cs="Times New Roman"/>
          <w:noProof/>
          <w:lang w:val="ro-RO"/>
        </w:rPr>
        <w:t>investiției în centrala de producere energie din surse regenerabile în cogenerare de înaltă eficiență</w:t>
      </w:r>
    </w:p>
    <w:p w:rsidR="005C01B1" w:rsidRDefault="005C01B1" w:rsidP="005C01B1">
      <w:pPr>
        <w:pStyle w:val="ListParagraph"/>
        <w:spacing w:after="0" w:line="240" w:lineRule="auto"/>
        <w:jc w:val="both"/>
        <w:rPr>
          <w:rFonts w:ascii="Times New Roman" w:hAnsi="Times New Roman" w:cs="Times New Roman"/>
          <w:noProof/>
          <w:lang w:val="ro-RO"/>
        </w:rPr>
      </w:pPr>
    </w:p>
    <w:p w:rsidR="002C1048" w:rsidRDefault="005C01B1" w:rsidP="00A671E0">
      <w:pPr>
        <w:pStyle w:val="ListParagraph"/>
        <w:spacing w:after="0" w:line="240" w:lineRule="auto"/>
        <w:jc w:val="both"/>
        <w:rPr>
          <w:rFonts w:ascii="Times New Roman" w:hAnsi="Times New Roman" w:cs="Times New Roman"/>
          <w:noProof/>
          <w:lang w:val="ro-RO"/>
        </w:rPr>
      </w:pPr>
      <w:r w:rsidRPr="00CF6D4F">
        <w:rPr>
          <w:rFonts w:ascii="Times New Roman" w:hAnsi="Times New Roman" w:cs="Times New Roman"/>
          <w:b/>
          <w:noProof/>
          <w:lang w:val="ro-RO"/>
        </w:rPr>
        <w:t xml:space="preserve">Pasul 1 calculul costurilor eligibile: </w:t>
      </w:r>
      <w:r w:rsidR="00684E73" w:rsidRPr="00CF6D4F">
        <w:rPr>
          <w:rFonts w:ascii="Times New Roman" w:hAnsi="Times New Roman" w:cs="Times New Roman"/>
          <w:noProof/>
        </w:rPr>
        <w:t>{</w:t>
      </w:r>
      <w:r w:rsidR="00684E73" w:rsidRPr="00CF6D4F">
        <w:rPr>
          <w:rFonts w:ascii="Times New Roman" w:hAnsi="Times New Roman" w:cs="Times New Roman"/>
          <w:noProof/>
          <w:lang w:val="ro-RO"/>
        </w:rPr>
        <w:t>[</w:t>
      </w:r>
      <w:r w:rsidR="00185509" w:rsidRPr="00CF6D4F">
        <w:rPr>
          <w:rFonts w:ascii="Times New Roman" w:hAnsi="Times New Roman" w:cs="Times New Roman"/>
          <w:noProof/>
          <w:lang w:val="ro-RO"/>
        </w:rPr>
        <w:t>10.000.000 euro (noua investiție)</w:t>
      </w:r>
      <w:r w:rsidR="004C795B" w:rsidRPr="00CF6D4F">
        <w:rPr>
          <w:rFonts w:ascii="Times New Roman" w:hAnsi="Times New Roman" w:cs="Times New Roman"/>
          <w:noProof/>
          <w:lang w:val="ro-RO"/>
        </w:rPr>
        <w:t>*</w:t>
      </w:r>
      <w:r w:rsidR="00AD506E" w:rsidRPr="00CF6D4F">
        <w:rPr>
          <w:rFonts w:ascii="Times New Roman" w:hAnsi="Times New Roman" w:cs="Times New Roman"/>
          <w:noProof/>
          <w:lang w:val="ro-RO"/>
        </w:rPr>
        <w:t>1</w:t>
      </w:r>
      <w:r w:rsidR="004C795B" w:rsidRPr="00CF6D4F">
        <w:rPr>
          <w:rFonts w:ascii="Times New Roman" w:hAnsi="Times New Roman" w:cs="Times New Roman"/>
          <w:noProof/>
          <w:lang w:val="ro-RO"/>
        </w:rPr>
        <w:t>5%</w:t>
      </w:r>
      <w:r w:rsidR="00684E73" w:rsidRPr="00CF6D4F">
        <w:rPr>
          <w:rFonts w:ascii="Times New Roman" w:hAnsi="Times New Roman" w:cs="Times New Roman"/>
          <w:noProof/>
          <w:lang w:val="ro-RO"/>
        </w:rPr>
        <w:t>]–[</w:t>
      </w:r>
      <w:r w:rsidR="009F3510" w:rsidRPr="00CF6D4F">
        <w:rPr>
          <w:rFonts w:ascii="Times New Roman" w:hAnsi="Times New Roman" w:cs="Times New Roman"/>
          <w:noProof/>
          <w:lang w:val="ro-RO"/>
        </w:rPr>
        <w:t>1.200</w:t>
      </w:r>
      <w:r w:rsidR="004C795B" w:rsidRPr="00CF6D4F">
        <w:rPr>
          <w:rFonts w:ascii="Times New Roman" w:hAnsi="Times New Roman" w:cs="Times New Roman"/>
          <w:noProof/>
          <w:lang w:val="ro-RO"/>
        </w:rPr>
        <w:t xml:space="preserve">.000 euro </w:t>
      </w:r>
      <w:r w:rsidR="00684E73" w:rsidRPr="00CF6D4F">
        <w:rPr>
          <w:rFonts w:ascii="Times New Roman" w:hAnsi="Times New Roman" w:cs="Times New Roman"/>
          <w:noProof/>
          <w:lang w:val="ro-RO"/>
        </w:rPr>
        <w:t>contrafactual (</w:t>
      </w:r>
      <w:r w:rsidR="00185509" w:rsidRPr="00CF6D4F">
        <w:rPr>
          <w:rFonts w:ascii="Times New Roman" w:hAnsi="Times New Roman" w:cs="Times New Roman"/>
          <w:noProof/>
          <w:lang w:val="ro-RO"/>
        </w:rPr>
        <w:t xml:space="preserve">centrala de producere energie </w:t>
      </w:r>
      <w:r w:rsidR="00461A5E" w:rsidRPr="00CF6D4F">
        <w:rPr>
          <w:rFonts w:ascii="Times New Roman" w:hAnsi="Times New Roman" w:cs="Times New Roman"/>
          <w:noProof/>
          <w:lang w:val="ro-RO"/>
        </w:rPr>
        <w:t>electrica</w:t>
      </w:r>
      <w:r w:rsidR="00185509" w:rsidRPr="00CF6D4F">
        <w:rPr>
          <w:rFonts w:ascii="Times New Roman" w:hAnsi="Times New Roman" w:cs="Times New Roman"/>
          <w:noProof/>
          <w:lang w:val="ro-RO"/>
        </w:rPr>
        <w:t>)</w:t>
      </w:r>
      <w:r w:rsidR="00684E73" w:rsidRPr="00CF6D4F">
        <w:rPr>
          <w:rFonts w:ascii="Times New Roman" w:hAnsi="Times New Roman" w:cs="Times New Roman"/>
          <w:noProof/>
          <w:lang w:val="ro-RO"/>
        </w:rPr>
        <w:t>]</w:t>
      </w:r>
      <w:r w:rsidR="00496F3E" w:rsidRPr="00CF6D4F">
        <w:rPr>
          <w:rFonts w:ascii="Times New Roman" w:hAnsi="Times New Roman" w:cs="Times New Roman"/>
          <w:noProof/>
          <w:lang w:val="ro-RO"/>
        </w:rPr>
        <w:t xml:space="preserve">- </w:t>
      </w:r>
      <w:r w:rsidR="00185509" w:rsidRPr="00CF6D4F">
        <w:rPr>
          <w:rFonts w:ascii="Times New Roman" w:hAnsi="Times New Roman" w:cs="Times New Roman"/>
          <w:noProof/>
        </w:rPr>
        <w:t>(</w:t>
      </w:r>
      <w:r w:rsidR="00AD506E" w:rsidRPr="00CF6D4F">
        <w:rPr>
          <w:rFonts w:ascii="Times New Roman" w:hAnsi="Times New Roman" w:cs="Times New Roman"/>
          <w:noProof/>
          <w:lang w:val="ro-RO"/>
        </w:rPr>
        <w:t>1</w:t>
      </w:r>
      <w:r w:rsidR="00185509" w:rsidRPr="00CF6D4F">
        <w:rPr>
          <w:rFonts w:ascii="Times New Roman" w:hAnsi="Times New Roman" w:cs="Times New Roman"/>
          <w:noProof/>
          <w:lang w:val="ro-RO"/>
        </w:rPr>
        <w:t xml:space="preserve">5%* </w:t>
      </w:r>
      <w:r w:rsidR="00962573" w:rsidRPr="00CF6D4F">
        <w:rPr>
          <w:rFonts w:ascii="Times New Roman" w:hAnsi="Times New Roman" w:cs="Times New Roman"/>
          <w:noProof/>
          <w:lang w:val="ro-RO"/>
        </w:rPr>
        <w:t>1</w:t>
      </w:r>
      <w:r w:rsidR="00185509" w:rsidRPr="00CF6D4F">
        <w:rPr>
          <w:rFonts w:ascii="Times New Roman" w:hAnsi="Times New Roman" w:cs="Times New Roman"/>
          <w:noProof/>
          <w:lang w:val="ro-RO"/>
        </w:rPr>
        <w:t>00.000 euro - costuri comune celor două părți  termic-electric</w:t>
      </w:r>
      <w:r w:rsidR="00684E73" w:rsidRPr="00CF6D4F">
        <w:rPr>
          <w:rFonts w:ascii="Times New Roman" w:hAnsi="Times New Roman" w:cs="Times New Roman"/>
          <w:noProof/>
          <w:lang w:val="ro-RO"/>
        </w:rPr>
        <w:t>)}</w:t>
      </w:r>
      <w:r w:rsidR="005C0683" w:rsidRPr="00CF6D4F">
        <w:rPr>
          <w:rFonts w:ascii="Times New Roman" w:hAnsi="Times New Roman" w:cs="Times New Roman"/>
          <w:noProof/>
          <w:lang w:val="ro-RO"/>
        </w:rPr>
        <w:t xml:space="preserve">= </w:t>
      </w:r>
      <w:r w:rsidR="009F3510" w:rsidRPr="00CF6D4F">
        <w:rPr>
          <w:rFonts w:ascii="Times New Roman" w:hAnsi="Times New Roman" w:cs="Times New Roman"/>
          <w:noProof/>
          <w:lang w:val="ro-RO"/>
        </w:rPr>
        <w:t>285</w:t>
      </w:r>
      <w:r w:rsidR="00962573" w:rsidRPr="00CF6D4F">
        <w:rPr>
          <w:rFonts w:ascii="Times New Roman" w:hAnsi="Times New Roman" w:cs="Times New Roman"/>
          <w:noProof/>
          <w:lang w:val="ro-RO"/>
        </w:rPr>
        <w:t>.</w:t>
      </w:r>
      <w:r w:rsidR="005C0683" w:rsidRPr="00CF6D4F">
        <w:rPr>
          <w:rFonts w:ascii="Times New Roman" w:hAnsi="Times New Roman" w:cs="Times New Roman"/>
          <w:noProof/>
          <w:lang w:val="ro-RO"/>
        </w:rPr>
        <w:t>000 euro</w:t>
      </w:r>
      <w:r w:rsidR="005C0683" w:rsidRPr="008D2D93">
        <w:rPr>
          <w:rFonts w:ascii="Times New Roman" w:hAnsi="Times New Roman" w:cs="Times New Roman"/>
          <w:noProof/>
          <w:lang w:val="ro-RO"/>
        </w:rPr>
        <w:t xml:space="preserve">  </w:t>
      </w:r>
    </w:p>
    <w:p w:rsidR="005C01B1" w:rsidRPr="008D2D93" w:rsidRDefault="005C01B1" w:rsidP="00A671E0">
      <w:pPr>
        <w:pStyle w:val="ListParagraph"/>
        <w:spacing w:after="0" w:line="240" w:lineRule="auto"/>
        <w:jc w:val="both"/>
        <w:rPr>
          <w:rFonts w:ascii="Times New Roman" w:hAnsi="Times New Roman" w:cs="Times New Roman"/>
          <w:noProof/>
          <w:lang w:val="ro-RO"/>
        </w:rPr>
      </w:pPr>
    </w:p>
    <w:p w:rsidR="002C1048" w:rsidRPr="008D2D93" w:rsidRDefault="005C01B1" w:rsidP="00A671E0">
      <w:pPr>
        <w:pStyle w:val="ListParagraph"/>
        <w:spacing w:after="0" w:line="240" w:lineRule="auto"/>
        <w:contextualSpacing w:val="0"/>
        <w:jc w:val="both"/>
        <w:rPr>
          <w:rFonts w:ascii="Times New Roman" w:hAnsi="Times New Roman" w:cs="Times New Roman"/>
          <w:noProof/>
          <w:lang w:val="ro-RO"/>
        </w:rPr>
      </w:pPr>
      <w:r w:rsidRPr="00CC6C2D">
        <w:rPr>
          <w:rFonts w:ascii="Times New Roman" w:hAnsi="Times New Roman" w:cs="Times New Roman"/>
          <w:b/>
          <w:noProof/>
          <w:lang w:val="ro-RO"/>
        </w:rPr>
        <w:t xml:space="preserve">Pasul 2 calculul grantului / finanțarea publică </w:t>
      </w:r>
      <w:r w:rsidRPr="00B343E3">
        <w:rPr>
          <w:rFonts w:ascii="Times New Roman" w:hAnsi="Times New Roman" w:cs="Times New Roman"/>
          <w:b/>
          <w:noProof/>
          <w:lang w:val="ro-RO"/>
        </w:rPr>
        <w:t>nerambursabilă</w:t>
      </w:r>
      <w:r w:rsidRPr="00B343E3">
        <w:rPr>
          <w:rFonts w:ascii="Times New Roman" w:hAnsi="Times New Roman" w:cs="Times New Roman"/>
          <w:noProof/>
          <w:lang w:val="ro-RO"/>
        </w:rPr>
        <w:t>:</w:t>
      </w:r>
      <w:r w:rsidR="00962573" w:rsidRPr="00B343E3">
        <w:rPr>
          <w:rFonts w:ascii="Times New Roman" w:hAnsi="Times New Roman" w:cs="Times New Roman"/>
          <w:noProof/>
          <w:lang w:val="ro-RO"/>
        </w:rPr>
        <w:t xml:space="preserve"> </w:t>
      </w:r>
      <w:r w:rsidR="00B04348" w:rsidRPr="00B343E3">
        <w:rPr>
          <w:rFonts w:ascii="Times New Roman" w:hAnsi="Times New Roman" w:cs="Times New Roman"/>
          <w:noProof/>
          <w:lang w:val="ro-RO"/>
        </w:rPr>
        <w:t>285</w:t>
      </w:r>
      <w:r w:rsidR="00962573" w:rsidRPr="00B343E3">
        <w:rPr>
          <w:rFonts w:ascii="Times New Roman" w:hAnsi="Times New Roman" w:cs="Times New Roman"/>
          <w:noProof/>
          <w:lang w:val="ro-RO"/>
        </w:rPr>
        <w:t>.000 euro</w:t>
      </w:r>
      <w:r w:rsidR="002C1048" w:rsidRPr="00B343E3">
        <w:rPr>
          <w:rFonts w:ascii="Times New Roman" w:hAnsi="Times New Roman" w:cs="Times New Roman"/>
          <w:noProof/>
          <w:lang w:val="ro-RO"/>
        </w:rPr>
        <w:t>*60%</w:t>
      </w:r>
      <w:r w:rsidR="00A61FA3">
        <w:rPr>
          <w:rFonts w:ascii="Times New Roman" w:hAnsi="Times New Roman" w:cs="Times New Roman"/>
          <w:noProof/>
          <w:lang w:val="ro-RO"/>
        </w:rPr>
        <w:t xml:space="preserve"> </w:t>
      </w:r>
      <w:r w:rsidR="005C0683" w:rsidRPr="00B343E3">
        <w:rPr>
          <w:rFonts w:ascii="Times New Roman" w:hAnsi="Times New Roman" w:cs="Times New Roman"/>
          <w:noProof/>
          <w:lang w:val="ro-RO"/>
        </w:rPr>
        <w:t>(intensitatea ajutorului în cazul unei întreprinderi mari)</w:t>
      </w:r>
      <w:r w:rsidR="00A61FA3">
        <w:rPr>
          <w:rFonts w:ascii="Times New Roman" w:hAnsi="Times New Roman" w:cs="Times New Roman"/>
          <w:noProof/>
          <w:lang w:val="ro-RO"/>
        </w:rPr>
        <w:t xml:space="preserve"> </w:t>
      </w:r>
      <w:r w:rsidR="002C1048" w:rsidRPr="00B343E3">
        <w:rPr>
          <w:rFonts w:ascii="Times New Roman" w:hAnsi="Times New Roman" w:cs="Times New Roman"/>
          <w:noProof/>
          <w:lang w:val="ro-RO"/>
        </w:rPr>
        <w:t xml:space="preserve">= </w:t>
      </w:r>
      <w:r w:rsidR="00B04348" w:rsidRPr="00CD1D64">
        <w:rPr>
          <w:rFonts w:ascii="Times New Roman" w:hAnsi="Times New Roman" w:cs="Times New Roman"/>
          <w:b/>
          <w:noProof/>
          <w:u w:val="single"/>
          <w:lang w:val="ro-RO"/>
        </w:rPr>
        <w:t>17</w:t>
      </w:r>
      <w:r w:rsidR="00962573" w:rsidRPr="00CD1D64">
        <w:rPr>
          <w:rFonts w:ascii="Times New Roman" w:hAnsi="Times New Roman" w:cs="Times New Roman"/>
          <w:b/>
          <w:noProof/>
          <w:u w:val="single"/>
          <w:lang w:val="ro-RO"/>
        </w:rPr>
        <w:t>1.000</w:t>
      </w:r>
      <w:r w:rsidR="002C1048" w:rsidRPr="00CD1D64">
        <w:rPr>
          <w:rFonts w:ascii="Times New Roman" w:hAnsi="Times New Roman" w:cs="Times New Roman"/>
          <w:b/>
          <w:noProof/>
          <w:u w:val="single"/>
          <w:lang w:val="ro-RO"/>
        </w:rPr>
        <w:t xml:space="preserve"> euro</w:t>
      </w:r>
    </w:p>
    <w:p w:rsidR="00667C91" w:rsidRPr="008D2D93" w:rsidRDefault="00667C91" w:rsidP="00A671E0">
      <w:pPr>
        <w:spacing w:after="0" w:line="240" w:lineRule="auto"/>
        <w:jc w:val="center"/>
        <w:rPr>
          <w:rFonts w:ascii="Times New Roman" w:hAnsi="Times New Roman" w:cs="Times New Roman"/>
          <w:b/>
          <w:noProof/>
          <w:lang w:val="ro-RO"/>
        </w:rPr>
      </w:pPr>
      <w:r w:rsidRPr="008D2D93">
        <w:rPr>
          <w:rFonts w:ascii="Times New Roman" w:hAnsi="Times New Roman" w:cs="Times New Roman"/>
          <w:b/>
          <w:noProof/>
          <w:lang w:val="ro-RO"/>
        </w:rPr>
        <w:t>+</w:t>
      </w:r>
    </w:p>
    <w:p w:rsidR="00455DA4" w:rsidRPr="008D2D93" w:rsidRDefault="00346562" w:rsidP="005C01B1">
      <w:pPr>
        <w:pStyle w:val="ListParagraph"/>
        <w:numPr>
          <w:ilvl w:val="0"/>
          <w:numId w:val="31"/>
        </w:numPr>
        <w:spacing w:after="0" w:line="240" w:lineRule="auto"/>
        <w:jc w:val="both"/>
        <w:rPr>
          <w:rFonts w:ascii="Times New Roman" w:hAnsi="Times New Roman" w:cs="Times New Roman"/>
          <w:noProof/>
          <w:lang w:val="ro-RO"/>
        </w:rPr>
      </w:pPr>
      <w:r>
        <w:rPr>
          <w:rFonts w:ascii="Times New Roman" w:hAnsi="Times New Roman" w:cs="Times New Roman"/>
          <w:b/>
          <w:noProof/>
          <w:lang w:val="ro-RO"/>
        </w:rPr>
        <w:t>C</w:t>
      </w:r>
      <w:r w:rsidR="00A80610" w:rsidRPr="008D2D93">
        <w:rPr>
          <w:rFonts w:ascii="Times New Roman" w:hAnsi="Times New Roman" w:cs="Times New Roman"/>
          <w:b/>
          <w:noProof/>
          <w:lang w:val="ro-RO"/>
        </w:rPr>
        <w:t>osturile aferente modernizării/realizării rețelei</w:t>
      </w:r>
      <w:r w:rsidR="00A80610" w:rsidRPr="008D2D93">
        <w:rPr>
          <w:rFonts w:ascii="Times New Roman" w:hAnsi="Times New Roman" w:cs="Times New Roman"/>
          <w:noProof/>
          <w:lang w:val="ro-RO"/>
        </w:rPr>
        <w:t xml:space="preserve"> de transport/distribuție a energiei termice</w:t>
      </w:r>
      <w:r w:rsidR="00FF09DF" w:rsidRPr="008D2D93">
        <w:rPr>
          <w:rFonts w:ascii="Times New Roman" w:hAnsi="Times New Roman" w:cs="Times New Roman"/>
          <w:noProof/>
          <w:lang w:val="ro-RO"/>
        </w:rPr>
        <w:t xml:space="preserve"> (nu reprezintă ajutor de stat, cu respectarea condițiilor din Ghid</w:t>
      </w:r>
      <w:r w:rsidR="00FF09DF" w:rsidRPr="008D2D93">
        <w:rPr>
          <w:rFonts w:ascii="Times New Roman" w:hAnsi="Times New Roman" w:cs="Times New Roman"/>
          <w:b/>
          <w:noProof/>
          <w:lang w:val="ro-RO"/>
        </w:rPr>
        <w:t>)</w:t>
      </w:r>
      <w:r w:rsidR="00A61FA3">
        <w:rPr>
          <w:rFonts w:ascii="Times New Roman" w:hAnsi="Times New Roman" w:cs="Times New Roman"/>
          <w:b/>
          <w:noProof/>
          <w:lang w:val="ro-RO"/>
        </w:rPr>
        <w:t xml:space="preserve"> </w:t>
      </w:r>
      <w:r w:rsidR="00A80610" w:rsidRPr="008D2D93">
        <w:rPr>
          <w:rFonts w:ascii="Times New Roman" w:hAnsi="Times New Roman" w:cs="Times New Roman"/>
          <w:noProof/>
          <w:lang w:val="ro-RO"/>
        </w:rPr>
        <w:t>= 500.000 euro</w:t>
      </w:r>
      <w:r w:rsidR="00312138" w:rsidRPr="008D2D93">
        <w:rPr>
          <w:rFonts w:ascii="Times New Roman" w:hAnsi="Times New Roman" w:cs="Times New Roman"/>
          <w:noProof/>
          <w:lang w:val="ro-RO"/>
        </w:rPr>
        <w:t>*98</w:t>
      </w:r>
      <w:r w:rsidR="00312138" w:rsidRPr="00B343E3">
        <w:rPr>
          <w:rFonts w:ascii="Times New Roman" w:hAnsi="Times New Roman" w:cs="Times New Roman"/>
          <w:noProof/>
          <w:lang w:val="ro-RO"/>
        </w:rPr>
        <w:t>%</w:t>
      </w:r>
      <w:r w:rsidR="00962573" w:rsidRPr="00B343E3">
        <w:rPr>
          <w:rFonts w:ascii="Times New Roman" w:hAnsi="Times New Roman" w:cs="Times New Roman"/>
          <w:noProof/>
          <w:lang w:val="ro-RO"/>
        </w:rPr>
        <w:t xml:space="preserve">= </w:t>
      </w:r>
      <w:r w:rsidR="00962573" w:rsidRPr="00CD1D64">
        <w:rPr>
          <w:rFonts w:ascii="Times New Roman" w:hAnsi="Times New Roman" w:cs="Times New Roman"/>
          <w:b/>
          <w:noProof/>
          <w:u w:val="single"/>
          <w:lang w:val="ro-RO"/>
        </w:rPr>
        <w:t>490.000 euro</w:t>
      </w:r>
    </w:p>
    <w:p w:rsidR="00455DA4" w:rsidRPr="008D2D93" w:rsidRDefault="00455DA4" w:rsidP="00A671E0">
      <w:pPr>
        <w:spacing w:after="0" w:line="240" w:lineRule="auto"/>
        <w:rPr>
          <w:rFonts w:ascii="Times New Roman" w:hAnsi="Times New Roman" w:cs="Times New Roman"/>
          <w:lang w:val="ro-RO"/>
        </w:rPr>
      </w:pPr>
    </w:p>
    <w:p w:rsidR="00455DA4" w:rsidRDefault="00455DA4" w:rsidP="00A671E0">
      <w:pPr>
        <w:tabs>
          <w:tab w:val="num" w:pos="426"/>
        </w:tabs>
        <w:autoSpaceDE w:val="0"/>
        <w:autoSpaceDN w:val="0"/>
        <w:adjustRightInd w:val="0"/>
        <w:spacing w:after="0" w:line="240" w:lineRule="auto"/>
        <w:jc w:val="both"/>
        <w:rPr>
          <w:rFonts w:ascii="Times New Roman" w:eastAsia="Times New Roman" w:hAnsi="Times New Roman" w:cs="Times New Roman"/>
          <w:lang w:val="ro-RO"/>
        </w:rPr>
      </w:pPr>
      <w:r w:rsidRPr="008D2D93">
        <w:rPr>
          <w:rFonts w:ascii="Times New Roman" w:hAnsi="Times New Roman" w:cs="Times New Roman"/>
          <w:noProof/>
          <w:lang w:val="ro-RO"/>
        </w:rPr>
        <w:t xml:space="preserve">In situația în care </w:t>
      </w:r>
      <w:r w:rsidRPr="008D2D93">
        <w:rPr>
          <w:rFonts w:ascii="Times New Roman" w:hAnsi="Times New Roman" w:cs="Times New Roman"/>
          <w:bCs/>
          <w:lang w:val="ro-RO"/>
        </w:rPr>
        <w:t>costurile eligibile totale ale proiectului depășesc pragul de 1.000.000 de euro, în vederea stabilirii contribuției maxime din fondurile ESI, se va aplica metoda necesarului de finanțare. Conform acestei metode, c</w:t>
      </w:r>
      <w:r w:rsidRPr="008D2D93">
        <w:rPr>
          <w:rFonts w:ascii="Times New Roman" w:eastAsia="Times New Roman" w:hAnsi="Times New Roman" w:cs="Times New Roman"/>
          <w:lang w:val="ro-RO"/>
        </w:rPr>
        <w:t xml:space="preserve">heltuielile eligibile ale proiectului, care urmează a fi cofinanțate din resursele fondurilor ESI, se reduc în prealabil în funcție de potențialul operațiunii </w:t>
      </w:r>
      <w:r w:rsidRPr="00CF6D4F">
        <w:rPr>
          <w:rFonts w:ascii="Times New Roman" w:eastAsia="Times New Roman" w:hAnsi="Times New Roman" w:cs="Times New Roman"/>
          <w:lang w:val="ro-RO"/>
        </w:rPr>
        <w:t>de a genera venituri nete pe parcursul perioadei de referință</w:t>
      </w:r>
      <w:r w:rsidR="00634CA9" w:rsidRPr="00CF6D4F">
        <w:rPr>
          <w:rFonts w:ascii="Times New Roman" w:eastAsia="Times New Roman" w:hAnsi="Times New Roman" w:cs="Times New Roman"/>
          <w:lang w:val="ro-RO"/>
        </w:rPr>
        <w:t xml:space="preserve"> </w:t>
      </w:r>
      <w:r w:rsidR="00962573" w:rsidRPr="00CF6D4F">
        <w:rPr>
          <w:rFonts w:ascii="Times New Roman" w:eastAsia="Times New Roman" w:hAnsi="Times New Roman" w:cs="Times New Roman"/>
          <w:lang w:val="ro-RO"/>
        </w:rPr>
        <w:t>(conform modelului aplicat la punctul a)</w:t>
      </w:r>
      <w:r w:rsidR="00634CA9" w:rsidRPr="00CF6D4F">
        <w:rPr>
          <w:rFonts w:ascii="Times New Roman" w:eastAsia="Times New Roman" w:hAnsi="Times New Roman" w:cs="Times New Roman"/>
          <w:lang w:val="ro-RO"/>
        </w:rPr>
        <w:t xml:space="preserve"> din Regulamentul 651/2014</w:t>
      </w:r>
      <w:r w:rsidRPr="00CF6D4F">
        <w:rPr>
          <w:rFonts w:ascii="Times New Roman" w:eastAsia="Times New Roman" w:hAnsi="Times New Roman" w:cs="Times New Roman"/>
          <w:lang w:val="ro-RO"/>
        </w:rPr>
        <w:t>.</w:t>
      </w:r>
    </w:p>
    <w:p w:rsidR="00CA1C61" w:rsidRPr="008D2D93" w:rsidRDefault="00CA1C61" w:rsidP="00A671E0">
      <w:pPr>
        <w:tabs>
          <w:tab w:val="num" w:pos="426"/>
        </w:tabs>
        <w:autoSpaceDE w:val="0"/>
        <w:autoSpaceDN w:val="0"/>
        <w:adjustRightInd w:val="0"/>
        <w:spacing w:after="0" w:line="240" w:lineRule="auto"/>
        <w:jc w:val="both"/>
        <w:rPr>
          <w:rFonts w:ascii="Times New Roman" w:eastAsia="Times New Roman" w:hAnsi="Times New Roman" w:cs="Times New Roman"/>
          <w:lang w:val="ro-RO"/>
        </w:rPr>
      </w:pPr>
    </w:p>
    <w:p w:rsidR="00F37303" w:rsidRDefault="00455DA4" w:rsidP="00A671E0">
      <w:pPr>
        <w:tabs>
          <w:tab w:val="num" w:pos="426"/>
        </w:tabs>
        <w:autoSpaceDE w:val="0"/>
        <w:autoSpaceDN w:val="0"/>
        <w:adjustRightInd w:val="0"/>
        <w:spacing w:after="0" w:line="240" w:lineRule="auto"/>
        <w:jc w:val="both"/>
        <w:rPr>
          <w:rFonts w:ascii="Times New Roman" w:hAnsi="Times New Roman" w:cs="Times New Roman"/>
          <w:noProof/>
          <w:lang w:val="ro-RO"/>
        </w:rPr>
      </w:pPr>
      <w:r w:rsidRPr="008D2D93">
        <w:rPr>
          <w:rFonts w:ascii="Times New Roman" w:hAnsi="Times New Roman" w:cs="Times New Roman"/>
          <w:noProof/>
          <w:lang w:val="ro-RO"/>
        </w:rPr>
        <w:t>Metoda se aplică similar modelului detaliat la secțiunea pentru solicitanţi UAT/ADI care produc energie electrică în cogenerare.</w:t>
      </w:r>
    </w:p>
    <w:p w:rsidR="00CA1C61" w:rsidRDefault="00CA1C61" w:rsidP="00A671E0">
      <w:pPr>
        <w:tabs>
          <w:tab w:val="num" w:pos="426"/>
        </w:tabs>
        <w:autoSpaceDE w:val="0"/>
        <w:autoSpaceDN w:val="0"/>
        <w:adjustRightInd w:val="0"/>
        <w:spacing w:after="0" w:line="240" w:lineRule="auto"/>
        <w:jc w:val="both"/>
        <w:rPr>
          <w:rFonts w:ascii="Times New Roman" w:hAnsi="Times New Roman" w:cs="Times New Roman"/>
          <w:lang w:val="ro-RO"/>
        </w:rPr>
      </w:pPr>
    </w:p>
    <w:p w:rsidR="000E3CD0" w:rsidRPr="00E33B91" w:rsidRDefault="000E3CD0" w:rsidP="000E3CD0">
      <w:pPr>
        <w:spacing w:after="0" w:line="240" w:lineRule="auto"/>
        <w:jc w:val="both"/>
        <w:rPr>
          <w:rFonts w:ascii="Times New Roman" w:hAnsi="Times New Roman" w:cs="Times New Roman"/>
          <w:i/>
          <w:noProof/>
          <w:lang w:val="ro-RO"/>
        </w:rPr>
      </w:pPr>
      <w:r>
        <w:rPr>
          <w:rFonts w:ascii="Times New Roman" w:hAnsi="Times New Roman" w:cs="Times New Roman"/>
          <w:i/>
          <w:noProof/>
          <w:lang w:val="ro-RO"/>
        </w:rPr>
        <w:t>**</w:t>
      </w:r>
      <w:r w:rsidRPr="00E33B91">
        <w:rPr>
          <w:rFonts w:ascii="Times New Roman" w:hAnsi="Times New Roman" w:cs="Times New Roman"/>
          <w:i/>
          <w:noProof/>
          <w:lang w:val="ro-RO"/>
        </w:rPr>
        <w:t xml:space="preserve">Atentie! </w:t>
      </w:r>
      <w:r>
        <w:rPr>
          <w:rFonts w:ascii="Times New Roman" w:hAnsi="Times New Roman" w:cs="Times New Roman"/>
          <w:i/>
          <w:noProof/>
          <w:lang w:val="ro-RO"/>
        </w:rPr>
        <w:t>Sumele aferente c</w:t>
      </w:r>
      <w:r w:rsidRPr="00E33B91">
        <w:rPr>
          <w:rFonts w:ascii="Times New Roman" w:hAnsi="Times New Roman" w:cs="Times New Roman"/>
          <w:i/>
          <w:noProof/>
          <w:lang w:val="ro-RO"/>
        </w:rPr>
        <w:t>osturil</w:t>
      </w:r>
      <w:r>
        <w:rPr>
          <w:rFonts w:ascii="Times New Roman" w:hAnsi="Times New Roman" w:cs="Times New Roman"/>
          <w:i/>
          <w:noProof/>
          <w:lang w:val="ro-RO"/>
        </w:rPr>
        <w:t>or</w:t>
      </w:r>
      <w:r w:rsidRPr="00E33B91">
        <w:rPr>
          <w:rFonts w:ascii="Times New Roman" w:hAnsi="Times New Roman" w:cs="Times New Roman"/>
          <w:i/>
          <w:noProof/>
          <w:lang w:val="ro-RO"/>
        </w:rPr>
        <w:t xml:space="preserve"> precizate mai </w:t>
      </w:r>
      <w:r>
        <w:rPr>
          <w:rFonts w:ascii="Times New Roman" w:hAnsi="Times New Roman" w:cs="Times New Roman"/>
          <w:i/>
          <w:noProof/>
          <w:lang w:val="ro-RO"/>
        </w:rPr>
        <w:t>sus</w:t>
      </w:r>
      <w:r w:rsidRPr="00E33B91">
        <w:rPr>
          <w:rFonts w:ascii="Times New Roman" w:hAnsi="Times New Roman" w:cs="Times New Roman"/>
          <w:i/>
          <w:noProof/>
          <w:lang w:val="ro-RO"/>
        </w:rPr>
        <w:t xml:space="preserve"> sunt cu titlu de exemplu.</w:t>
      </w:r>
    </w:p>
    <w:p w:rsidR="000E3CD0" w:rsidRPr="008D2D93" w:rsidRDefault="000E3CD0" w:rsidP="00A671E0">
      <w:pPr>
        <w:tabs>
          <w:tab w:val="num" w:pos="426"/>
        </w:tabs>
        <w:autoSpaceDE w:val="0"/>
        <w:autoSpaceDN w:val="0"/>
        <w:adjustRightInd w:val="0"/>
        <w:spacing w:after="0" w:line="240" w:lineRule="auto"/>
        <w:jc w:val="both"/>
        <w:rPr>
          <w:rFonts w:ascii="Times New Roman" w:hAnsi="Times New Roman" w:cs="Times New Roman"/>
          <w:lang w:val="ro-RO"/>
        </w:rPr>
        <w:sectPr w:rsidR="000E3CD0" w:rsidRPr="008D2D93" w:rsidSect="008D2D93">
          <w:headerReference w:type="default" r:id="rId8"/>
          <w:footerReference w:type="default" r:id="rId9"/>
          <w:pgSz w:w="12240" w:h="15840"/>
          <w:pgMar w:top="993" w:right="1440" w:bottom="709" w:left="1440" w:header="720" w:footer="720" w:gutter="0"/>
          <w:cols w:space="720"/>
          <w:docGrid w:linePitch="360"/>
        </w:sectPr>
      </w:pPr>
    </w:p>
    <w:tbl>
      <w:tblPr>
        <w:tblStyle w:val="TableGrid"/>
        <w:tblpPr w:leftFromText="180" w:rightFromText="180" w:vertAnchor="page" w:horzAnchor="margin" w:tblpXSpec="center" w:tblpY="1952"/>
        <w:tblW w:w="23035" w:type="dxa"/>
        <w:tblLayout w:type="fixed"/>
        <w:tblLook w:val="04A0" w:firstRow="1" w:lastRow="0" w:firstColumn="1" w:lastColumn="0" w:noHBand="0" w:noVBand="1"/>
      </w:tblPr>
      <w:tblGrid>
        <w:gridCol w:w="2617"/>
        <w:gridCol w:w="2169"/>
        <w:gridCol w:w="2126"/>
        <w:gridCol w:w="2127"/>
        <w:gridCol w:w="1984"/>
        <w:gridCol w:w="2003"/>
        <w:gridCol w:w="1984"/>
        <w:gridCol w:w="2157"/>
        <w:gridCol w:w="1985"/>
        <w:gridCol w:w="1980"/>
        <w:gridCol w:w="1903"/>
      </w:tblGrid>
      <w:tr w:rsidR="00962573" w:rsidRPr="007D26E8" w:rsidTr="00962573">
        <w:tc>
          <w:tcPr>
            <w:tcW w:w="2617" w:type="dxa"/>
            <w:shd w:val="clear" w:color="auto" w:fill="EAF1DD" w:themeFill="accent3" w:themeFillTint="33"/>
          </w:tcPr>
          <w:p w:rsidR="00962573" w:rsidRPr="007D26E8" w:rsidRDefault="00962573" w:rsidP="00962573">
            <w:pPr>
              <w:rPr>
                <w:rFonts w:ascii="Times New Roman" w:hAnsi="Times New Roman" w:cs="Times New Roman"/>
                <w:b/>
                <w:sz w:val="18"/>
                <w:szCs w:val="18"/>
                <w:lang w:val="ro-RO"/>
              </w:rPr>
            </w:pPr>
            <w:r w:rsidRPr="007D26E8">
              <w:rPr>
                <w:rFonts w:ascii="Times New Roman" w:hAnsi="Times New Roman" w:cs="Times New Roman"/>
                <w:b/>
                <w:sz w:val="18"/>
                <w:szCs w:val="18"/>
                <w:lang w:val="ro-RO"/>
              </w:rPr>
              <w:lastRenderedPageBreak/>
              <w:t>Tipul prioectului</w:t>
            </w:r>
          </w:p>
        </w:tc>
        <w:tc>
          <w:tcPr>
            <w:tcW w:w="4295" w:type="dxa"/>
            <w:gridSpan w:val="2"/>
            <w:shd w:val="clear" w:color="auto" w:fill="EEECE1" w:themeFill="background2"/>
          </w:tcPr>
          <w:p w:rsidR="00962573" w:rsidRPr="007D26E8" w:rsidRDefault="00962573" w:rsidP="00962573">
            <w:pPr>
              <w:jc w:val="center"/>
              <w:rPr>
                <w:rFonts w:ascii="Times New Roman" w:hAnsi="Times New Roman" w:cs="Times New Roman"/>
                <w:b/>
                <w:sz w:val="18"/>
                <w:szCs w:val="18"/>
                <w:lang w:val="ro-RO"/>
              </w:rPr>
            </w:pPr>
            <w:r w:rsidRPr="007D26E8">
              <w:rPr>
                <w:rFonts w:ascii="Times New Roman" w:hAnsi="Times New Roman" w:cs="Times New Roman"/>
                <w:b/>
                <w:sz w:val="18"/>
                <w:szCs w:val="18"/>
                <w:lang w:val="ro-RO"/>
              </w:rPr>
              <w:t xml:space="preserve">Capacitate de producere energie termică din Geotermal </w:t>
            </w:r>
          </w:p>
        </w:tc>
        <w:tc>
          <w:tcPr>
            <w:tcW w:w="4111" w:type="dxa"/>
            <w:gridSpan w:val="2"/>
            <w:shd w:val="clear" w:color="auto" w:fill="DBE5F1" w:themeFill="accent1" w:themeFillTint="33"/>
          </w:tcPr>
          <w:p w:rsidR="00962573" w:rsidRPr="007D26E8" w:rsidRDefault="00962573" w:rsidP="00962573">
            <w:pPr>
              <w:jc w:val="center"/>
              <w:rPr>
                <w:rFonts w:ascii="Times New Roman" w:hAnsi="Times New Roman" w:cs="Times New Roman"/>
                <w:b/>
                <w:sz w:val="18"/>
                <w:szCs w:val="18"/>
                <w:lang w:val="ro-RO"/>
              </w:rPr>
            </w:pPr>
            <w:r w:rsidRPr="007D26E8">
              <w:rPr>
                <w:rFonts w:ascii="Times New Roman" w:hAnsi="Times New Roman" w:cs="Times New Roman"/>
                <w:b/>
                <w:sz w:val="18"/>
                <w:szCs w:val="18"/>
                <w:lang w:val="ro-RO"/>
              </w:rPr>
              <w:t>CHP pe Biogaz</w:t>
            </w:r>
          </w:p>
        </w:tc>
        <w:tc>
          <w:tcPr>
            <w:tcW w:w="3987" w:type="dxa"/>
            <w:gridSpan w:val="2"/>
            <w:shd w:val="clear" w:color="auto" w:fill="EEECE1" w:themeFill="background2"/>
          </w:tcPr>
          <w:p w:rsidR="00962573" w:rsidRPr="007D26E8" w:rsidRDefault="00B343E3" w:rsidP="00962573">
            <w:pPr>
              <w:jc w:val="center"/>
              <w:rPr>
                <w:rFonts w:ascii="Times New Roman" w:hAnsi="Times New Roman" w:cs="Times New Roman"/>
                <w:b/>
                <w:sz w:val="18"/>
                <w:szCs w:val="18"/>
                <w:lang w:val="ro-RO"/>
              </w:rPr>
            </w:pPr>
            <w:r>
              <w:rPr>
                <w:rFonts w:ascii="Times New Roman" w:hAnsi="Times New Roman" w:cs="Times New Roman"/>
                <w:b/>
                <w:sz w:val="18"/>
                <w:szCs w:val="18"/>
                <w:lang w:val="ro-RO"/>
              </w:rPr>
              <w:t>Cazan</w:t>
            </w:r>
            <w:r w:rsidR="00962573" w:rsidRPr="007D26E8">
              <w:rPr>
                <w:rFonts w:ascii="Times New Roman" w:hAnsi="Times New Roman" w:cs="Times New Roman"/>
                <w:b/>
                <w:sz w:val="18"/>
                <w:szCs w:val="18"/>
                <w:lang w:val="ro-RO"/>
              </w:rPr>
              <w:t xml:space="preserve"> pe Biomasă /Biogaz</w:t>
            </w:r>
          </w:p>
        </w:tc>
        <w:tc>
          <w:tcPr>
            <w:tcW w:w="4142" w:type="dxa"/>
            <w:gridSpan w:val="2"/>
            <w:shd w:val="clear" w:color="auto" w:fill="DBE5F1" w:themeFill="accent1" w:themeFillTint="33"/>
          </w:tcPr>
          <w:p w:rsidR="00962573" w:rsidRPr="007D26E8" w:rsidRDefault="00962573" w:rsidP="00962573">
            <w:pPr>
              <w:jc w:val="center"/>
              <w:rPr>
                <w:rFonts w:ascii="Times New Roman" w:hAnsi="Times New Roman" w:cs="Times New Roman"/>
                <w:b/>
                <w:sz w:val="18"/>
                <w:szCs w:val="18"/>
                <w:lang w:val="ro-RO"/>
              </w:rPr>
            </w:pPr>
            <w:r w:rsidRPr="007D26E8">
              <w:rPr>
                <w:rFonts w:ascii="Times New Roman" w:hAnsi="Times New Roman" w:cs="Times New Roman"/>
                <w:b/>
                <w:sz w:val="18"/>
                <w:szCs w:val="18"/>
                <w:lang w:val="ro-RO"/>
              </w:rPr>
              <w:t>CHP pe Biomasa</w:t>
            </w:r>
          </w:p>
        </w:tc>
        <w:tc>
          <w:tcPr>
            <w:tcW w:w="3883" w:type="dxa"/>
            <w:gridSpan w:val="2"/>
            <w:shd w:val="clear" w:color="auto" w:fill="EEECE1" w:themeFill="background2"/>
          </w:tcPr>
          <w:p w:rsidR="00962573" w:rsidRPr="007D26E8" w:rsidRDefault="00962573" w:rsidP="00962573">
            <w:pPr>
              <w:jc w:val="center"/>
              <w:rPr>
                <w:rFonts w:ascii="Times New Roman" w:hAnsi="Times New Roman" w:cs="Times New Roman"/>
                <w:b/>
                <w:sz w:val="18"/>
                <w:szCs w:val="18"/>
                <w:lang w:val="ro-RO"/>
              </w:rPr>
            </w:pPr>
            <w:r w:rsidRPr="007D26E8">
              <w:rPr>
                <w:rFonts w:ascii="Times New Roman" w:hAnsi="Times New Roman" w:cs="Times New Roman"/>
                <w:b/>
                <w:sz w:val="18"/>
                <w:szCs w:val="18"/>
                <w:lang w:val="ro-RO"/>
              </w:rPr>
              <w:t xml:space="preserve">Electricitate din Biomasă /Biogaz </w:t>
            </w:r>
          </w:p>
        </w:tc>
      </w:tr>
      <w:tr w:rsidR="00962573" w:rsidRPr="007D26E8" w:rsidTr="00962573">
        <w:tc>
          <w:tcPr>
            <w:tcW w:w="2617" w:type="dxa"/>
            <w:shd w:val="clear" w:color="auto" w:fill="EAF1DD" w:themeFill="accent3" w:themeFillTint="33"/>
          </w:tcPr>
          <w:p w:rsidR="00962573" w:rsidRPr="007D26E8" w:rsidRDefault="00962573" w:rsidP="00962573">
            <w:pPr>
              <w:rPr>
                <w:rFonts w:ascii="Times New Roman" w:hAnsi="Times New Roman" w:cs="Times New Roman"/>
                <w:b/>
                <w:sz w:val="18"/>
                <w:szCs w:val="18"/>
                <w:lang w:val="ro-RO"/>
              </w:rPr>
            </w:pPr>
            <w:r w:rsidRPr="007D26E8">
              <w:rPr>
                <w:rFonts w:ascii="Times New Roman" w:hAnsi="Times New Roman" w:cs="Times New Roman"/>
                <w:b/>
                <w:sz w:val="18"/>
                <w:szCs w:val="18"/>
                <w:lang w:val="ro-RO"/>
              </w:rPr>
              <w:t>Output</w:t>
            </w:r>
          </w:p>
        </w:tc>
        <w:tc>
          <w:tcPr>
            <w:tcW w:w="4295" w:type="dxa"/>
            <w:gridSpan w:val="2"/>
            <w:shd w:val="clear" w:color="auto" w:fill="EEECE1" w:themeFill="background2"/>
          </w:tcPr>
          <w:p w:rsidR="00962573" w:rsidRPr="007D26E8" w:rsidRDefault="00962573" w:rsidP="00962573">
            <w:pPr>
              <w:jc w:val="center"/>
              <w:rPr>
                <w:rFonts w:ascii="Times New Roman" w:hAnsi="Times New Roman" w:cs="Times New Roman"/>
                <w:sz w:val="18"/>
                <w:szCs w:val="18"/>
                <w:lang w:val="ro-RO"/>
              </w:rPr>
            </w:pPr>
            <w:r w:rsidRPr="007D26E8">
              <w:rPr>
                <w:rFonts w:ascii="Times New Roman" w:hAnsi="Times New Roman" w:cs="Times New Roman"/>
                <w:sz w:val="18"/>
                <w:szCs w:val="18"/>
                <w:lang w:val="ro-RO"/>
              </w:rPr>
              <w:t>Energie termică</w:t>
            </w:r>
          </w:p>
        </w:tc>
        <w:tc>
          <w:tcPr>
            <w:tcW w:w="4111" w:type="dxa"/>
            <w:gridSpan w:val="2"/>
            <w:shd w:val="clear" w:color="auto" w:fill="DBE5F1" w:themeFill="accent1" w:themeFillTint="33"/>
          </w:tcPr>
          <w:p w:rsidR="00962573" w:rsidRPr="007D26E8" w:rsidRDefault="00962573" w:rsidP="00962573">
            <w:pPr>
              <w:jc w:val="center"/>
              <w:rPr>
                <w:rFonts w:ascii="Times New Roman" w:hAnsi="Times New Roman" w:cs="Times New Roman"/>
                <w:sz w:val="18"/>
                <w:szCs w:val="18"/>
                <w:lang w:val="ro-RO"/>
              </w:rPr>
            </w:pPr>
            <w:r w:rsidRPr="007D26E8">
              <w:rPr>
                <w:rFonts w:ascii="Times New Roman" w:hAnsi="Times New Roman" w:cs="Times New Roman"/>
                <w:sz w:val="18"/>
                <w:szCs w:val="18"/>
                <w:lang w:val="ro-RO"/>
              </w:rPr>
              <w:t>Energie termică și energie electrică</w:t>
            </w:r>
          </w:p>
        </w:tc>
        <w:tc>
          <w:tcPr>
            <w:tcW w:w="3987" w:type="dxa"/>
            <w:gridSpan w:val="2"/>
            <w:shd w:val="clear" w:color="auto" w:fill="EEECE1" w:themeFill="background2"/>
          </w:tcPr>
          <w:p w:rsidR="00962573" w:rsidRPr="007D26E8" w:rsidRDefault="00962573" w:rsidP="00962573">
            <w:pPr>
              <w:jc w:val="center"/>
              <w:rPr>
                <w:rFonts w:ascii="Times New Roman" w:hAnsi="Times New Roman" w:cs="Times New Roman"/>
                <w:sz w:val="18"/>
                <w:szCs w:val="18"/>
                <w:lang w:val="ro-RO"/>
              </w:rPr>
            </w:pPr>
            <w:r w:rsidRPr="007D26E8">
              <w:rPr>
                <w:rFonts w:ascii="Times New Roman" w:hAnsi="Times New Roman" w:cs="Times New Roman"/>
                <w:sz w:val="18"/>
                <w:szCs w:val="18"/>
                <w:lang w:val="ro-RO"/>
              </w:rPr>
              <w:t>Energie termică</w:t>
            </w:r>
          </w:p>
        </w:tc>
        <w:tc>
          <w:tcPr>
            <w:tcW w:w="4142" w:type="dxa"/>
            <w:gridSpan w:val="2"/>
            <w:shd w:val="clear" w:color="auto" w:fill="DBE5F1" w:themeFill="accent1" w:themeFillTint="33"/>
          </w:tcPr>
          <w:p w:rsidR="00962573" w:rsidRPr="007D26E8" w:rsidRDefault="00962573" w:rsidP="00962573">
            <w:pPr>
              <w:jc w:val="center"/>
              <w:rPr>
                <w:rFonts w:ascii="Times New Roman" w:hAnsi="Times New Roman" w:cs="Times New Roman"/>
                <w:sz w:val="18"/>
                <w:szCs w:val="18"/>
                <w:lang w:val="ro-RO"/>
              </w:rPr>
            </w:pPr>
            <w:r w:rsidRPr="007D26E8">
              <w:rPr>
                <w:rFonts w:ascii="Times New Roman" w:hAnsi="Times New Roman" w:cs="Times New Roman"/>
                <w:sz w:val="18"/>
                <w:szCs w:val="18"/>
                <w:lang w:val="ro-RO"/>
              </w:rPr>
              <w:t>Energie termică și energie electrică</w:t>
            </w:r>
          </w:p>
        </w:tc>
        <w:tc>
          <w:tcPr>
            <w:tcW w:w="3883" w:type="dxa"/>
            <w:gridSpan w:val="2"/>
            <w:shd w:val="clear" w:color="auto" w:fill="EEECE1" w:themeFill="background2"/>
          </w:tcPr>
          <w:p w:rsidR="00962573" w:rsidRPr="007D26E8" w:rsidRDefault="00962573" w:rsidP="00962573">
            <w:pPr>
              <w:jc w:val="center"/>
              <w:rPr>
                <w:rFonts w:ascii="Times New Roman" w:hAnsi="Times New Roman" w:cs="Times New Roman"/>
                <w:sz w:val="18"/>
                <w:szCs w:val="18"/>
                <w:lang w:val="ro-RO"/>
              </w:rPr>
            </w:pPr>
            <w:r w:rsidRPr="007D26E8">
              <w:rPr>
                <w:rFonts w:ascii="Times New Roman" w:hAnsi="Times New Roman" w:cs="Times New Roman"/>
                <w:sz w:val="18"/>
                <w:szCs w:val="18"/>
                <w:lang w:val="ro-RO"/>
              </w:rPr>
              <w:t>Energie electrică</w:t>
            </w:r>
          </w:p>
        </w:tc>
      </w:tr>
      <w:tr w:rsidR="00962573" w:rsidRPr="007D26E8" w:rsidTr="00962573">
        <w:tc>
          <w:tcPr>
            <w:tcW w:w="2617" w:type="dxa"/>
            <w:shd w:val="clear" w:color="auto" w:fill="EAF1DD" w:themeFill="accent3" w:themeFillTint="33"/>
          </w:tcPr>
          <w:p w:rsidR="00962573" w:rsidRPr="007D26E8" w:rsidRDefault="00962573" w:rsidP="00962573">
            <w:pPr>
              <w:rPr>
                <w:rFonts w:ascii="Times New Roman" w:hAnsi="Times New Roman" w:cs="Times New Roman"/>
                <w:b/>
                <w:sz w:val="18"/>
                <w:szCs w:val="18"/>
                <w:lang w:val="ro-RO"/>
              </w:rPr>
            </w:pPr>
            <w:r w:rsidRPr="007D26E8">
              <w:rPr>
                <w:rFonts w:ascii="Times New Roman" w:hAnsi="Times New Roman" w:cs="Times New Roman"/>
                <w:b/>
                <w:sz w:val="18"/>
                <w:szCs w:val="18"/>
                <w:lang w:val="ro-RO"/>
              </w:rPr>
              <w:t>Tipul investiției</w:t>
            </w:r>
          </w:p>
        </w:tc>
        <w:tc>
          <w:tcPr>
            <w:tcW w:w="2169" w:type="dxa"/>
            <w:shd w:val="clear" w:color="auto" w:fill="EEECE1" w:themeFill="background2"/>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Componenta adăugată la instalaţia existentă</w:t>
            </w:r>
            <w:r w:rsidRPr="007D26E8">
              <w:rPr>
                <w:rStyle w:val="FootnoteReference"/>
                <w:rFonts w:ascii="Times New Roman" w:hAnsi="Times New Roman" w:cs="Times New Roman"/>
                <w:sz w:val="18"/>
                <w:szCs w:val="18"/>
                <w:lang w:val="ro-RO"/>
              </w:rPr>
              <w:footnoteReference w:id="1"/>
            </w:r>
            <w:r w:rsidRPr="007D26E8">
              <w:rPr>
                <w:rFonts w:ascii="Times New Roman" w:hAnsi="Times New Roman" w:cs="Times New Roman"/>
                <w:sz w:val="18"/>
                <w:szCs w:val="18"/>
                <w:lang w:val="ro-RO"/>
              </w:rPr>
              <w:t xml:space="preserve">, legată de RES (articolul </w:t>
            </w:r>
            <w:r w:rsidRPr="007D26E8">
              <w:rPr>
                <w:rFonts w:ascii="Times New Roman" w:hAnsi="Times New Roman" w:cs="Times New Roman"/>
                <w:b/>
                <w:sz w:val="18"/>
                <w:szCs w:val="18"/>
                <w:lang w:val="ro-RO"/>
              </w:rPr>
              <w:t>41.6.a)</w:t>
            </w:r>
          </w:p>
        </w:tc>
        <w:tc>
          <w:tcPr>
            <w:tcW w:w="2126" w:type="dxa"/>
            <w:shd w:val="clear" w:color="auto" w:fill="EEECE1" w:themeFill="background2"/>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 xml:space="preserve">Proiect modernizare - în cazul în care costurile de investiții în producția de energie din RES nu pot fi identificate ca investiție separată în costurile totale de investiții,  sau  proiect nou (articolul </w:t>
            </w:r>
            <w:r w:rsidRPr="007D26E8">
              <w:rPr>
                <w:rFonts w:ascii="Times New Roman" w:hAnsi="Times New Roman" w:cs="Times New Roman"/>
                <w:b/>
                <w:sz w:val="18"/>
                <w:szCs w:val="18"/>
                <w:lang w:val="ro-RO"/>
              </w:rPr>
              <w:t>41.6.b)</w:t>
            </w:r>
          </w:p>
        </w:tc>
        <w:tc>
          <w:tcPr>
            <w:tcW w:w="2127" w:type="dxa"/>
            <w:shd w:val="clear" w:color="auto" w:fill="DBE5F1" w:themeFill="accent1" w:themeFillTint="33"/>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 xml:space="preserve">Componenta adăugată la instalaţia existentă, legată de RES (articolul </w:t>
            </w:r>
            <w:r w:rsidRPr="007D26E8">
              <w:rPr>
                <w:rFonts w:ascii="Times New Roman" w:hAnsi="Times New Roman" w:cs="Times New Roman"/>
                <w:b/>
                <w:sz w:val="18"/>
                <w:szCs w:val="18"/>
                <w:lang w:val="ro-RO"/>
              </w:rPr>
              <w:t>41.6.a)</w:t>
            </w:r>
          </w:p>
        </w:tc>
        <w:tc>
          <w:tcPr>
            <w:tcW w:w="1984" w:type="dxa"/>
            <w:shd w:val="clear" w:color="auto" w:fill="DBE5F1" w:themeFill="accent1" w:themeFillTint="33"/>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 xml:space="preserve">Proiect modernizare - în cazul în care costurile de investiții în producția de energie din RES nu pot fi identificate ca investiție separată în costurile totale de investiții,  sau  proiect nou (articolul </w:t>
            </w:r>
            <w:r w:rsidRPr="007D26E8">
              <w:rPr>
                <w:rFonts w:ascii="Times New Roman" w:hAnsi="Times New Roman" w:cs="Times New Roman"/>
                <w:b/>
                <w:sz w:val="18"/>
                <w:szCs w:val="18"/>
                <w:lang w:val="ro-RO"/>
              </w:rPr>
              <w:t>41.6.b)</w:t>
            </w:r>
          </w:p>
        </w:tc>
        <w:tc>
          <w:tcPr>
            <w:tcW w:w="2003" w:type="dxa"/>
            <w:shd w:val="clear" w:color="auto" w:fill="EEECE1" w:themeFill="background2"/>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Componenta adăugată la instalaţia existentă, legată de RES (articolul 41.6.a)</w:t>
            </w:r>
          </w:p>
        </w:tc>
        <w:tc>
          <w:tcPr>
            <w:tcW w:w="1984" w:type="dxa"/>
            <w:shd w:val="clear" w:color="auto" w:fill="EEECE1" w:themeFill="background2"/>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Proiect modernizare - în cazul în care costurile de investiții în producția de energie din RES nu pot fi identificate ca investiție separată în costurile totale de investiții,  sau  proiect nou (articolul 41.6.b)</w:t>
            </w:r>
          </w:p>
        </w:tc>
        <w:tc>
          <w:tcPr>
            <w:tcW w:w="2157" w:type="dxa"/>
            <w:shd w:val="clear" w:color="auto" w:fill="DBE5F1" w:themeFill="accent1" w:themeFillTint="33"/>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Componenta adăugată la instalaţia existentă, legată de RES (articolul 41.6.a)</w:t>
            </w:r>
          </w:p>
        </w:tc>
        <w:tc>
          <w:tcPr>
            <w:tcW w:w="1985" w:type="dxa"/>
            <w:shd w:val="clear" w:color="auto" w:fill="DBE5F1" w:themeFill="accent1" w:themeFillTint="33"/>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Proiect modernizare - în cazul în care costurile de investiții în producția de energie din RES nu pot fi identificate ca investiție separată în costurile totale de investiții,  sau  proiect nou (articolul 41.6.b)</w:t>
            </w:r>
          </w:p>
        </w:tc>
        <w:tc>
          <w:tcPr>
            <w:tcW w:w="1980" w:type="dxa"/>
            <w:shd w:val="clear" w:color="auto" w:fill="EEECE1" w:themeFill="background2"/>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Componenta adăugată la instalaţia existentă, legată de RES (articolul 41.6.a)</w:t>
            </w:r>
          </w:p>
        </w:tc>
        <w:tc>
          <w:tcPr>
            <w:tcW w:w="1903" w:type="dxa"/>
            <w:shd w:val="clear" w:color="auto" w:fill="EEECE1" w:themeFill="background2"/>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Proiect modernizare - în cazul în care costurile de investiții în producția de energie din RES nu pot fi identificate ca investiție separată în costurile totale de investiții,  sau  proiect nou (articolul 41.6.b)</w:t>
            </w:r>
          </w:p>
        </w:tc>
      </w:tr>
      <w:tr w:rsidR="00962573" w:rsidRPr="007D26E8" w:rsidTr="00962573">
        <w:tc>
          <w:tcPr>
            <w:tcW w:w="2617" w:type="dxa"/>
            <w:shd w:val="clear" w:color="auto" w:fill="EAF1DD" w:themeFill="accent3" w:themeFillTint="33"/>
          </w:tcPr>
          <w:p w:rsidR="00962573" w:rsidRPr="007D26E8" w:rsidRDefault="00962573" w:rsidP="00962573">
            <w:pPr>
              <w:rPr>
                <w:rFonts w:ascii="Times New Roman" w:hAnsi="Times New Roman" w:cs="Times New Roman"/>
                <w:b/>
                <w:color w:val="000000" w:themeColor="text1"/>
                <w:sz w:val="18"/>
                <w:szCs w:val="18"/>
                <w:lang w:val="ro-RO"/>
              </w:rPr>
            </w:pPr>
            <w:r w:rsidRPr="007D26E8">
              <w:rPr>
                <w:rFonts w:ascii="Times New Roman" w:hAnsi="Times New Roman" w:cs="Times New Roman"/>
                <w:b/>
                <w:color w:val="000000" w:themeColor="text1"/>
                <w:sz w:val="18"/>
                <w:szCs w:val="18"/>
                <w:lang w:val="ro-RO"/>
              </w:rPr>
              <w:t>Scenariul contrafactual</w:t>
            </w:r>
          </w:p>
        </w:tc>
        <w:tc>
          <w:tcPr>
            <w:tcW w:w="2169" w:type="dxa"/>
            <w:shd w:val="clear" w:color="auto" w:fill="EEECE1" w:themeFill="background2"/>
          </w:tcPr>
          <w:p w:rsidR="00962573" w:rsidRPr="007D26E8" w:rsidRDefault="00962573" w:rsidP="00962573">
            <w:pPr>
              <w:rPr>
                <w:rFonts w:ascii="Times New Roman" w:hAnsi="Times New Roman" w:cs="Times New Roman"/>
                <w:color w:val="000000" w:themeColor="text1"/>
                <w:sz w:val="18"/>
                <w:szCs w:val="18"/>
                <w:lang w:val="ro-RO"/>
              </w:rPr>
            </w:pPr>
            <w:r w:rsidRPr="007D26E8">
              <w:rPr>
                <w:rFonts w:ascii="Times New Roman" w:hAnsi="Times New Roman" w:cs="Times New Roman"/>
                <w:color w:val="000000" w:themeColor="text1"/>
                <w:sz w:val="18"/>
                <w:szCs w:val="18"/>
                <w:lang w:val="ro-RO"/>
              </w:rPr>
              <w:t>Instalație existentă</w:t>
            </w:r>
          </w:p>
        </w:tc>
        <w:tc>
          <w:tcPr>
            <w:tcW w:w="2126" w:type="dxa"/>
            <w:shd w:val="clear" w:color="auto" w:fill="EEECE1" w:themeFill="background2"/>
          </w:tcPr>
          <w:p w:rsidR="00962573" w:rsidRPr="007D26E8" w:rsidRDefault="00962573" w:rsidP="00962573">
            <w:pPr>
              <w:rPr>
                <w:rFonts w:ascii="Times New Roman" w:hAnsi="Times New Roman" w:cs="Times New Roman"/>
                <w:color w:val="000000" w:themeColor="text1"/>
                <w:sz w:val="18"/>
                <w:szCs w:val="18"/>
                <w:lang w:val="ro-RO"/>
              </w:rPr>
            </w:pPr>
            <w:r w:rsidRPr="007D26E8">
              <w:rPr>
                <w:rFonts w:ascii="Times New Roman" w:hAnsi="Times New Roman" w:cs="Times New Roman"/>
                <w:color w:val="000000" w:themeColor="text1"/>
                <w:sz w:val="18"/>
                <w:szCs w:val="18"/>
                <w:lang w:val="ro-RO"/>
              </w:rPr>
              <w:t>Instalație existentă/ Investiție de referință</w:t>
            </w:r>
          </w:p>
        </w:tc>
        <w:tc>
          <w:tcPr>
            <w:tcW w:w="2127" w:type="dxa"/>
            <w:shd w:val="clear" w:color="auto" w:fill="DBE5F1" w:themeFill="accent1" w:themeFillTint="33"/>
          </w:tcPr>
          <w:p w:rsidR="00962573" w:rsidRPr="007D26E8" w:rsidRDefault="00962573" w:rsidP="00962573">
            <w:pPr>
              <w:rPr>
                <w:rFonts w:ascii="Times New Roman" w:hAnsi="Times New Roman" w:cs="Times New Roman"/>
                <w:color w:val="000000" w:themeColor="text1"/>
                <w:sz w:val="18"/>
                <w:szCs w:val="18"/>
                <w:lang w:val="ro-RO"/>
              </w:rPr>
            </w:pPr>
            <w:r w:rsidRPr="007D26E8">
              <w:rPr>
                <w:rFonts w:ascii="Times New Roman" w:hAnsi="Times New Roman" w:cs="Times New Roman"/>
                <w:color w:val="000000" w:themeColor="text1"/>
                <w:sz w:val="18"/>
                <w:szCs w:val="18"/>
                <w:lang w:val="ro-RO"/>
              </w:rPr>
              <w:t>Instalație existentă</w:t>
            </w:r>
          </w:p>
        </w:tc>
        <w:tc>
          <w:tcPr>
            <w:tcW w:w="1984" w:type="dxa"/>
            <w:shd w:val="clear" w:color="auto" w:fill="DBE5F1" w:themeFill="accent1" w:themeFillTint="33"/>
          </w:tcPr>
          <w:p w:rsidR="00962573" w:rsidRPr="007D26E8" w:rsidRDefault="00962573" w:rsidP="00962573">
            <w:pPr>
              <w:rPr>
                <w:rFonts w:ascii="Times New Roman" w:hAnsi="Times New Roman" w:cs="Times New Roman"/>
                <w:color w:val="000000" w:themeColor="text1"/>
                <w:sz w:val="18"/>
                <w:szCs w:val="18"/>
                <w:lang w:val="ro-RO"/>
              </w:rPr>
            </w:pPr>
            <w:r w:rsidRPr="007D26E8">
              <w:rPr>
                <w:rFonts w:ascii="Times New Roman" w:hAnsi="Times New Roman" w:cs="Times New Roman"/>
                <w:color w:val="000000" w:themeColor="text1"/>
                <w:sz w:val="18"/>
                <w:szCs w:val="18"/>
                <w:lang w:val="ro-RO"/>
              </w:rPr>
              <w:t>Instalație existentă/ Investiție de referință</w:t>
            </w:r>
          </w:p>
        </w:tc>
        <w:tc>
          <w:tcPr>
            <w:tcW w:w="2003" w:type="dxa"/>
            <w:shd w:val="clear" w:color="auto" w:fill="EEECE1" w:themeFill="background2"/>
          </w:tcPr>
          <w:p w:rsidR="00962573" w:rsidRPr="007D26E8" w:rsidRDefault="00962573" w:rsidP="00962573">
            <w:pPr>
              <w:rPr>
                <w:rFonts w:ascii="Times New Roman" w:hAnsi="Times New Roman" w:cs="Times New Roman"/>
                <w:color w:val="000000" w:themeColor="text1"/>
                <w:sz w:val="18"/>
                <w:szCs w:val="18"/>
                <w:lang w:val="ro-RO"/>
              </w:rPr>
            </w:pPr>
            <w:r w:rsidRPr="007D26E8">
              <w:rPr>
                <w:rFonts w:ascii="Times New Roman" w:hAnsi="Times New Roman" w:cs="Times New Roman"/>
                <w:color w:val="000000" w:themeColor="text1"/>
                <w:sz w:val="18"/>
                <w:szCs w:val="18"/>
                <w:lang w:val="ro-RO"/>
              </w:rPr>
              <w:t>Instalație existentă</w:t>
            </w:r>
          </w:p>
        </w:tc>
        <w:tc>
          <w:tcPr>
            <w:tcW w:w="1984" w:type="dxa"/>
            <w:shd w:val="clear" w:color="auto" w:fill="EEECE1" w:themeFill="background2"/>
          </w:tcPr>
          <w:p w:rsidR="00962573" w:rsidRPr="007D26E8" w:rsidRDefault="00962573" w:rsidP="00962573">
            <w:pPr>
              <w:rPr>
                <w:rFonts w:ascii="Times New Roman" w:hAnsi="Times New Roman" w:cs="Times New Roman"/>
                <w:color w:val="000000" w:themeColor="text1"/>
                <w:sz w:val="18"/>
                <w:szCs w:val="18"/>
                <w:lang w:val="ro-RO"/>
              </w:rPr>
            </w:pPr>
            <w:r w:rsidRPr="007D26E8">
              <w:rPr>
                <w:rFonts w:ascii="Times New Roman" w:hAnsi="Times New Roman" w:cs="Times New Roman"/>
                <w:color w:val="000000" w:themeColor="text1"/>
                <w:sz w:val="18"/>
                <w:szCs w:val="18"/>
                <w:lang w:val="ro-RO"/>
              </w:rPr>
              <w:t>Instalație existentă/ Investiție de referință</w:t>
            </w:r>
          </w:p>
        </w:tc>
        <w:tc>
          <w:tcPr>
            <w:tcW w:w="2157" w:type="dxa"/>
            <w:shd w:val="clear" w:color="auto" w:fill="DBE5F1" w:themeFill="accent1" w:themeFillTint="33"/>
          </w:tcPr>
          <w:p w:rsidR="00962573" w:rsidRPr="007D26E8" w:rsidRDefault="00962573" w:rsidP="00962573">
            <w:pPr>
              <w:rPr>
                <w:rFonts w:ascii="Times New Roman" w:hAnsi="Times New Roman" w:cs="Times New Roman"/>
                <w:color w:val="000000" w:themeColor="text1"/>
                <w:sz w:val="18"/>
                <w:szCs w:val="18"/>
                <w:lang w:val="ro-RO"/>
              </w:rPr>
            </w:pPr>
            <w:r w:rsidRPr="007D26E8">
              <w:rPr>
                <w:rFonts w:ascii="Times New Roman" w:hAnsi="Times New Roman" w:cs="Times New Roman"/>
                <w:color w:val="000000" w:themeColor="text1"/>
                <w:sz w:val="18"/>
                <w:szCs w:val="18"/>
                <w:lang w:val="ro-RO"/>
              </w:rPr>
              <w:t>Instalație existentă</w:t>
            </w:r>
          </w:p>
        </w:tc>
        <w:tc>
          <w:tcPr>
            <w:tcW w:w="1985" w:type="dxa"/>
            <w:shd w:val="clear" w:color="auto" w:fill="DBE5F1" w:themeFill="accent1" w:themeFillTint="33"/>
          </w:tcPr>
          <w:p w:rsidR="00962573" w:rsidRPr="007D26E8" w:rsidRDefault="00962573" w:rsidP="00962573">
            <w:pPr>
              <w:rPr>
                <w:rFonts w:ascii="Times New Roman" w:hAnsi="Times New Roman" w:cs="Times New Roman"/>
                <w:color w:val="000000" w:themeColor="text1"/>
                <w:sz w:val="18"/>
                <w:szCs w:val="18"/>
                <w:lang w:val="ro-RO"/>
              </w:rPr>
            </w:pPr>
            <w:r w:rsidRPr="007D26E8">
              <w:rPr>
                <w:rFonts w:ascii="Times New Roman" w:hAnsi="Times New Roman" w:cs="Times New Roman"/>
                <w:color w:val="000000" w:themeColor="text1"/>
                <w:sz w:val="18"/>
                <w:szCs w:val="18"/>
                <w:lang w:val="ro-RO"/>
              </w:rPr>
              <w:t>Instalație existentă/ Investiție de referință</w:t>
            </w:r>
          </w:p>
        </w:tc>
        <w:tc>
          <w:tcPr>
            <w:tcW w:w="1980" w:type="dxa"/>
            <w:shd w:val="clear" w:color="auto" w:fill="EEECE1" w:themeFill="background2"/>
          </w:tcPr>
          <w:p w:rsidR="00962573" w:rsidRPr="007D26E8" w:rsidRDefault="00962573" w:rsidP="00962573">
            <w:pPr>
              <w:rPr>
                <w:rFonts w:ascii="Times New Roman" w:hAnsi="Times New Roman" w:cs="Times New Roman"/>
                <w:color w:val="000000" w:themeColor="text1"/>
                <w:sz w:val="18"/>
                <w:szCs w:val="18"/>
                <w:lang w:val="ro-RO"/>
              </w:rPr>
            </w:pPr>
            <w:r w:rsidRPr="007D26E8">
              <w:rPr>
                <w:rFonts w:ascii="Times New Roman" w:hAnsi="Times New Roman" w:cs="Times New Roman"/>
                <w:color w:val="000000" w:themeColor="text1"/>
                <w:sz w:val="18"/>
                <w:szCs w:val="18"/>
                <w:lang w:val="ro-RO"/>
              </w:rPr>
              <w:t>Instalație existentă</w:t>
            </w:r>
          </w:p>
        </w:tc>
        <w:tc>
          <w:tcPr>
            <w:tcW w:w="1903" w:type="dxa"/>
            <w:shd w:val="clear" w:color="auto" w:fill="EEECE1" w:themeFill="background2"/>
          </w:tcPr>
          <w:p w:rsidR="00962573" w:rsidRPr="007D26E8" w:rsidRDefault="00962573" w:rsidP="00962573">
            <w:pPr>
              <w:rPr>
                <w:rFonts w:ascii="Times New Roman" w:hAnsi="Times New Roman" w:cs="Times New Roman"/>
                <w:color w:val="000000" w:themeColor="text1"/>
                <w:sz w:val="18"/>
                <w:szCs w:val="18"/>
                <w:lang w:val="ro-RO"/>
              </w:rPr>
            </w:pPr>
            <w:r w:rsidRPr="007D26E8">
              <w:rPr>
                <w:rFonts w:ascii="Times New Roman" w:hAnsi="Times New Roman" w:cs="Times New Roman"/>
                <w:color w:val="000000" w:themeColor="text1"/>
                <w:sz w:val="18"/>
                <w:szCs w:val="18"/>
                <w:lang w:val="ro-RO"/>
              </w:rPr>
              <w:t>Instalație existentă/ Investiție de referință</w:t>
            </w:r>
          </w:p>
        </w:tc>
      </w:tr>
      <w:tr w:rsidR="00962573" w:rsidRPr="007D26E8" w:rsidTr="00962573">
        <w:tc>
          <w:tcPr>
            <w:tcW w:w="2617" w:type="dxa"/>
            <w:shd w:val="clear" w:color="auto" w:fill="EAF1DD" w:themeFill="accent3" w:themeFillTint="33"/>
          </w:tcPr>
          <w:p w:rsidR="00962573" w:rsidRPr="007D26E8" w:rsidRDefault="00962573" w:rsidP="00962573">
            <w:pPr>
              <w:rPr>
                <w:rFonts w:ascii="Times New Roman" w:hAnsi="Times New Roman" w:cs="Times New Roman"/>
                <w:b/>
                <w:sz w:val="18"/>
                <w:szCs w:val="18"/>
                <w:lang w:val="ro-RO"/>
              </w:rPr>
            </w:pPr>
            <w:r w:rsidRPr="007D26E8">
              <w:rPr>
                <w:rFonts w:ascii="Times New Roman" w:hAnsi="Times New Roman" w:cs="Times New Roman"/>
                <w:b/>
                <w:sz w:val="18"/>
                <w:szCs w:val="18"/>
                <w:lang w:val="ro-RO"/>
              </w:rPr>
              <w:t>Exemplu</w:t>
            </w:r>
          </w:p>
        </w:tc>
        <w:tc>
          <w:tcPr>
            <w:tcW w:w="2169" w:type="dxa"/>
            <w:shd w:val="clear" w:color="auto" w:fill="EEECE1" w:themeFill="background2"/>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Modernizarea</w:t>
            </w:r>
            <w:r w:rsidRPr="007D26E8">
              <w:rPr>
                <w:rStyle w:val="FootnoteReference"/>
                <w:rFonts w:ascii="Times New Roman" w:hAnsi="Times New Roman" w:cs="Times New Roman"/>
                <w:sz w:val="18"/>
                <w:szCs w:val="18"/>
                <w:lang w:val="ro-RO"/>
              </w:rPr>
              <w:footnoteReference w:id="2"/>
            </w:r>
            <w:r w:rsidRPr="007D26E8">
              <w:rPr>
                <w:rFonts w:ascii="Times New Roman" w:hAnsi="Times New Roman" w:cs="Times New Roman"/>
                <w:sz w:val="18"/>
                <w:szCs w:val="18"/>
                <w:lang w:val="ro-RO"/>
              </w:rPr>
              <w:t xml:space="preserve"> unei capacități existente care utilizează geotermal pentru energie termică, in vederea creșterii eficienței energetice </w:t>
            </w:r>
          </w:p>
        </w:tc>
        <w:tc>
          <w:tcPr>
            <w:tcW w:w="2126" w:type="dxa"/>
            <w:shd w:val="clear" w:color="auto" w:fill="EEECE1" w:themeFill="background2"/>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Modernizarea/Construcția unei noi capacități de producere energie termică din geotermal</w:t>
            </w:r>
          </w:p>
          <w:p w:rsidR="00962573" w:rsidRPr="007D26E8" w:rsidRDefault="00962573" w:rsidP="00962573">
            <w:pPr>
              <w:rPr>
                <w:rFonts w:ascii="Times New Roman" w:hAnsi="Times New Roman" w:cs="Times New Roman"/>
                <w:sz w:val="18"/>
                <w:szCs w:val="18"/>
                <w:lang w:val="ro-RO"/>
              </w:rPr>
            </w:pPr>
          </w:p>
        </w:tc>
        <w:tc>
          <w:tcPr>
            <w:tcW w:w="2127" w:type="dxa"/>
            <w:shd w:val="clear" w:color="auto" w:fill="DBE5F1" w:themeFill="accent1" w:themeFillTint="33"/>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Modernizara unei capacități existente care utilizează gazul pentru producerea de energie in cogenerare, în vederea producerii de energie in cogenerare din biogaz</w:t>
            </w:r>
          </w:p>
        </w:tc>
        <w:tc>
          <w:tcPr>
            <w:tcW w:w="1984" w:type="dxa"/>
            <w:shd w:val="clear" w:color="auto" w:fill="DBE5F1" w:themeFill="accent1" w:themeFillTint="33"/>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Modernizarea/Construcția unei noi capacități de producere energie in cogenerare din biogaz</w:t>
            </w:r>
          </w:p>
          <w:p w:rsidR="00962573" w:rsidRPr="007D26E8" w:rsidRDefault="00962573" w:rsidP="00962573">
            <w:pPr>
              <w:rPr>
                <w:rFonts w:ascii="Times New Roman" w:hAnsi="Times New Roman" w:cs="Times New Roman"/>
                <w:sz w:val="18"/>
                <w:szCs w:val="18"/>
                <w:lang w:val="ro-RO"/>
              </w:rPr>
            </w:pPr>
          </w:p>
        </w:tc>
        <w:tc>
          <w:tcPr>
            <w:tcW w:w="2003" w:type="dxa"/>
            <w:shd w:val="clear" w:color="auto" w:fill="EEECE1" w:themeFill="background2"/>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 xml:space="preserve">Înlocuirea unui </w:t>
            </w:r>
            <w:r w:rsidR="00B343E3">
              <w:rPr>
                <w:rFonts w:ascii="Times New Roman" w:hAnsi="Times New Roman" w:cs="Times New Roman"/>
                <w:sz w:val="18"/>
                <w:szCs w:val="18"/>
                <w:lang w:val="ro-RO"/>
              </w:rPr>
              <w:t>cazan</w:t>
            </w:r>
            <w:r w:rsidRPr="007D26E8">
              <w:rPr>
                <w:rFonts w:ascii="Times New Roman" w:hAnsi="Times New Roman" w:cs="Times New Roman"/>
                <w:sz w:val="18"/>
                <w:szCs w:val="18"/>
                <w:lang w:val="ro-RO"/>
              </w:rPr>
              <w:t xml:space="preserve"> pe cărbune cu un </w:t>
            </w:r>
            <w:r w:rsidR="00B343E3">
              <w:rPr>
                <w:rFonts w:ascii="Times New Roman" w:hAnsi="Times New Roman" w:cs="Times New Roman"/>
                <w:sz w:val="18"/>
                <w:szCs w:val="18"/>
                <w:lang w:val="ro-RO"/>
              </w:rPr>
              <w:t>cazan</w:t>
            </w:r>
            <w:r w:rsidRPr="007D26E8">
              <w:rPr>
                <w:rFonts w:ascii="Times New Roman" w:hAnsi="Times New Roman" w:cs="Times New Roman"/>
                <w:sz w:val="18"/>
                <w:szCs w:val="18"/>
                <w:lang w:val="ro-RO"/>
              </w:rPr>
              <w:t xml:space="preserve"> pe biomasă</w:t>
            </w:r>
          </w:p>
          <w:p w:rsidR="00962573" w:rsidRPr="007D26E8" w:rsidRDefault="00962573" w:rsidP="00962573">
            <w:pPr>
              <w:rPr>
                <w:rFonts w:ascii="Times New Roman" w:hAnsi="Times New Roman" w:cs="Times New Roman"/>
                <w:sz w:val="18"/>
                <w:szCs w:val="18"/>
                <w:lang w:val="ro-RO"/>
              </w:rPr>
            </w:pPr>
          </w:p>
        </w:tc>
        <w:tc>
          <w:tcPr>
            <w:tcW w:w="1984" w:type="dxa"/>
            <w:shd w:val="clear" w:color="auto" w:fill="EEECE1" w:themeFill="background2"/>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Modernizarea/Construcția unei noi capacități de producere energie termică din biomasa</w:t>
            </w:r>
          </w:p>
          <w:p w:rsidR="00962573" w:rsidRPr="007D26E8" w:rsidRDefault="00962573" w:rsidP="00962573">
            <w:pPr>
              <w:rPr>
                <w:rFonts w:ascii="Times New Roman" w:hAnsi="Times New Roman" w:cs="Times New Roman"/>
                <w:sz w:val="18"/>
                <w:szCs w:val="18"/>
                <w:lang w:val="ro-RO"/>
              </w:rPr>
            </w:pPr>
          </w:p>
        </w:tc>
        <w:tc>
          <w:tcPr>
            <w:tcW w:w="2157" w:type="dxa"/>
            <w:shd w:val="clear" w:color="auto" w:fill="DBE5F1" w:themeFill="accent1" w:themeFillTint="33"/>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Modernizara unei capacități existente care utilizează cărbunele pentru producerea de energie in cogenerare, în vederea producerii de energie in cogenerare din biomasă</w:t>
            </w:r>
          </w:p>
        </w:tc>
        <w:tc>
          <w:tcPr>
            <w:tcW w:w="1985" w:type="dxa"/>
            <w:shd w:val="clear" w:color="auto" w:fill="DBE5F1" w:themeFill="accent1" w:themeFillTint="33"/>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Modernizarea/Construcția unei noi capacități de producere energie în cogenerare din biomasă</w:t>
            </w:r>
          </w:p>
          <w:p w:rsidR="00962573" w:rsidRPr="007D26E8" w:rsidRDefault="00962573" w:rsidP="00962573">
            <w:pPr>
              <w:rPr>
                <w:rFonts w:ascii="Times New Roman" w:hAnsi="Times New Roman" w:cs="Times New Roman"/>
                <w:sz w:val="18"/>
                <w:szCs w:val="18"/>
                <w:lang w:val="ro-RO"/>
              </w:rPr>
            </w:pPr>
          </w:p>
        </w:tc>
        <w:tc>
          <w:tcPr>
            <w:tcW w:w="1980" w:type="dxa"/>
            <w:shd w:val="clear" w:color="auto" w:fill="EEECE1" w:themeFill="background2"/>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Modernizara unei capacități existente care utilizează gazul pentru producerea de energie electrică, în vederea producerii de energie electrică din biogaz</w:t>
            </w:r>
          </w:p>
        </w:tc>
        <w:tc>
          <w:tcPr>
            <w:tcW w:w="1903" w:type="dxa"/>
            <w:shd w:val="clear" w:color="auto" w:fill="EEECE1" w:themeFill="background2"/>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Construcția unei noi capacități de producere energie electrică din biogaz</w:t>
            </w:r>
          </w:p>
        </w:tc>
      </w:tr>
      <w:tr w:rsidR="00962573" w:rsidRPr="007D26E8" w:rsidTr="00962573">
        <w:tc>
          <w:tcPr>
            <w:tcW w:w="2617" w:type="dxa"/>
            <w:shd w:val="clear" w:color="auto" w:fill="EAF1DD" w:themeFill="accent3" w:themeFillTint="33"/>
          </w:tcPr>
          <w:p w:rsidR="00962573" w:rsidRPr="007D26E8" w:rsidRDefault="00962573" w:rsidP="00962573">
            <w:pPr>
              <w:rPr>
                <w:rFonts w:ascii="Times New Roman" w:hAnsi="Times New Roman" w:cs="Times New Roman"/>
                <w:b/>
                <w:sz w:val="18"/>
                <w:szCs w:val="18"/>
                <w:lang w:val="ro-RO"/>
              </w:rPr>
            </w:pPr>
            <w:r w:rsidRPr="007D26E8">
              <w:rPr>
                <w:rFonts w:ascii="Times New Roman" w:hAnsi="Times New Roman" w:cs="Times New Roman"/>
                <w:b/>
                <w:sz w:val="18"/>
                <w:szCs w:val="18"/>
                <w:lang w:val="ro-RO"/>
              </w:rPr>
              <w:t>Costuri eligibile</w:t>
            </w:r>
          </w:p>
        </w:tc>
        <w:tc>
          <w:tcPr>
            <w:tcW w:w="2169" w:type="dxa"/>
            <w:shd w:val="clear" w:color="auto" w:fill="EEECE1" w:themeFill="background2"/>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Costurile totale de investiții</w:t>
            </w:r>
          </w:p>
        </w:tc>
        <w:tc>
          <w:tcPr>
            <w:tcW w:w="2126" w:type="dxa"/>
            <w:shd w:val="clear" w:color="auto" w:fill="EEECE1" w:themeFill="background2"/>
          </w:tcPr>
          <w:p w:rsidR="00962573" w:rsidRPr="007D26E8" w:rsidRDefault="00962573" w:rsidP="00E5448F">
            <w:pPr>
              <w:rPr>
                <w:rFonts w:ascii="Times New Roman" w:hAnsi="Times New Roman" w:cs="Times New Roman"/>
                <w:sz w:val="18"/>
                <w:szCs w:val="18"/>
                <w:lang w:val="ro-RO"/>
              </w:rPr>
            </w:pPr>
            <w:r w:rsidRPr="007D26E8">
              <w:rPr>
                <w:rFonts w:ascii="Times New Roman" w:hAnsi="Times New Roman" w:cs="Times New Roman"/>
                <w:sz w:val="18"/>
                <w:szCs w:val="18"/>
                <w:lang w:val="ro-RO"/>
              </w:rPr>
              <w:t>Diferența dintre costurile cu investițiile în producţia de energie din RES și costurile cu o investiție similară mai puțin ecologică, care ar fi fost realizată în mod credibil în absența ajutorului de stat</w:t>
            </w:r>
          </w:p>
        </w:tc>
        <w:tc>
          <w:tcPr>
            <w:tcW w:w="2127" w:type="dxa"/>
            <w:shd w:val="clear" w:color="auto" w:fill="DBE5F1" w:themeFill="accent1" w:themeFillTint="33"/>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Costurile totale de investiții</w:t>
            </w:r>
          </w:p>
        </w:tc>
        <w:tc>
          <w:tcPr>
            <w:tcW w:w="1984" w:type="dxa"/>
            <w:shd w:val="clear" w:color="auto" w:fill="DBE5F1" w:themeFill="accent1" w:themeFillTint="33"/>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Diferența dintre costurile cu investițiile în producţia de energie din RES și costurile cu o investiție similară   mai puțin ecologică, care ar fi fost realizată în mod credibil în absența ajutorului de stat</w:t>
            </w:r>
          </w:p>
        </w:tc>
        <w:tc>
          <w:tcPr>
            <w:tcW w:w="2003" w:type="dxa"/>
            <w:shd w:val="clear" w:color="auto" w:fill="EEECE1" w:themeFill="background2"/>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Costurile totale de investiții</w:t>
            </w:r>
          </w:p>
        </w:tc>
        <w:tc>
          <w:tcPr>
            <w:tcW w:w="1984" w:type="dxa"/>
            <w:shd w:val="clear" w:color="auto" w:fill="EEECE1" w:themeFill="background2"/>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Diferența dintre costurile cu investițiile în producţia de energie din RES și costurile cu o investiție similară   mai puțin ecologică, care ar fi fost realizată în mod credibil în absența ajutorului de stat</w:t>
            </w:r>
          </w:p>
        </w:tc>
        <w:tc>
          <w:tcPr>
            <w:tcW w:w="2157" w:type="dxa"/>
            <w:shd w:val="clear" w:color="auto" w:fill="DBE5F1" w:themeFill="accent1" w:themeFillTint="33"/>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Costurile totale de investiții</w:t>
            </w:r>
          </w:p>
        </w:tc>
        <w:tc>
          <w:tcPr>
            <w:tcW w:w="1985" w:type="dxa"/>
            <w:shd w:val="clear" w:color="auto" w:fill="DBE5F1" w:themeFill="accent1" w:themeFillTint="33"/>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Diferența dintre costurile cu investițiile în producţia de energie din RES și costurile cu o investiție similară   mai puțin ecologică, care ar fi fost realizată în mod credibil în absența ajutorului de stat</w:t>
            </w:r>
          </w:p>
        </w:tc>
        <w:tc>
          <w:tcPr>
            <w:tcW w:w="1980" w:type="dxa"/>
            <w:shd w:val="clear" w:color="auto" w:fill="EEECE1" w:themeFill="background2"/>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Costurile totale de investiții</w:t>
            </w:r>
          </w:p>
        </w:tc>
        <w:tc>
          <w:tcPr>
            <w:tcW w:w="1903" w:type="dxa"/>
            <w:shd w:val="clear" w:color="auto" w:fill="EEECE1" w:themeFill="background2"/>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Diferența dintre costurile cu investițiile în producţia de energie din RES și costurile cu o investiție similară   mai puțin ecologică, care ar fi fost realizată în mod credibil în absența ajutorului de stat</w:t>
            </w:r>
          </w:p>
        </w:tc>
      </w:tr>
      <w:tr w:rsidR="00962573" w:rsidRPr="007D26E8" w:rsidTr="00962573">
        <w:tc>
          <w:tcPr>
            <w:tcW w:w="2617" w:type="dxa"/>
            <w:shd w:val="clear" w:color="auto" w:fill="EAF1DD" w:themeFill="accent3" w:themeFillTint="33"/>
          </w:tcPr>
          <w:p w:rsidR="00962573" w:rsidRPr="007D26E8" w:rsidRDefault="00962573" w:rsidP="00962573">
            <w:pPr>
              <w:rPr>
                <w:rFonts w:ascii="Times New Roman" w:hAnsi="Times New Roman" w:cs="Times New Roman"/>
                <w:b/>
                <w:sz w:val="18"/>
                <w:szCs w:val="18"/>
                <w:lang w:val="ro-RO"/>
              </w:rPr>
            </w:pPr>
            <w:r w:rsidRPr="007D26E8">
              <w:rPr>
                <w:rFonts w:ascii="Times New Roman" w:hAnsi="Times New Roman" w:cs="Times New Roman"/>
                <w:b/>
                <w:sz w:val="18"/>
                <w:szCs w:val="18"/>
                <w:lang w:val="ro-RO"/>
              </w:rPr>
              <w:t>Investiția de referință</w:t>
            </w:r>
          </w:p>
          <w:p w:rsidR="00962573" w:rsidRPr="007D26E8" w:rsidRDefault="00962573" w:rsidP="00962573">
            <w:pPr>
              <w:rPr>
                <w:rFonts w:ascii="Times New Roman" w:hAnsi="Times New Roman" w:cs="Times New Roman"/>
                <w:b/>
                <w:sz w:val="18"/>
                <w:szCs w:val="18"/>
                <w:lang w:val="ro-RO"/>
              </w:rPr>
            </w:pPr>
            <w:r w:rsidRPr="007D26E8">
              <w:rPr>
                <w:rFonts w:ascii="Times New Roman" w:hAnsi="Times New Roman" w:cs="Times New Roman"/>
                <w:b/>
                <w:sz w:val="18"/>
                <w:szCs w:val="18"/>
                <w:lang w:val="ro-RO"/>
              </w:rPr>
              <w:t>(exemplu</w:t>
            </w:r>
            <w:r w:rsidRPr="007D26E8">
              <w:rPr>
                <w:rStyle w:val="FootnoteReference"/>
                <w:rFonts w:ascii="Times New Roman" w:hAnsi="Times New Roman" w:cs="Times New Roman"/>
                <w:b/>
                <w:sz w:val="18"/>
                <w:szCs w:val="18"/>
                <w:lang w:val="ro-RO"/>
              </w:rPr>
              <w:footnoteReference w:id="3"/>
            </w:r>
            <w:r w:rsidRPr="007D26E8">
              <w:rPr>
                <w:rFonts w:ascii="Times New Roman" w:hAnsi="Times New Roman" w:cs="Times New Roman"/>
                <w:b/>
                <w:sz w:val="18"/>
                <w:szCs w:val="18"/>
                <w:lang w:val="ro-RO"/>
              </w:rPr>
              <w:t>)</w:t>
            </w:r>
          </w:p>
        </w:tc>
        <w:tc>
          <w:tcPr>
            <w:tcW w:w="2169" w:type="dxa"/>
            <w:shd w:val="clear" w:color="auto" w:fill="EEECE1" w:themeFill="background2"/>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w:t>
            </w:r>
          </w:p>
        </w:tc>
        <w:tc>
          <w:tcPr>
            <w:tcW w:w="2126" w:type="dxa"/>
            <w:shd w:val="clear" w:color="auto" w:fill="EEECE1" w:themeFill="background2"/>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Site-ul este conectat la o rețea de gaz, astfel încât putem concluziona că investiția de referință cea mai credibilă este un cazan pe gaz de producere energie termică</w:t>
            </w:r>
          </w:p>
          <w:p w:rsidR="00962573" w:rsidRPr="007D26E8" w:rsidRDefault="00962573" w:rsidP="00962573">
            <w:pPr>
              <w:rPr>
                <w:rFonts w:ascii="Times New Roman" w:hAnsi="Times New Roman" w:cs="Times New Roman"/>
                <w:sz w:val="18"/>
                <w:szCs w:val="18"/>
                <w:lang w:val="ro-RO"/>
              </w:rPr>
            </w:pPr>
          </w:p>
        </w:tc>
        <w:tc>
          <w:tcPr>
            <w:tcW w:w="2127" w:type="dxa"/>
            <w:shd w:val="clear" w:color="auto" w:fill="DBE5F1" w:themeFill="accent1" w:themeFillTint="33"/>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w:t>
            </w:r>
          </w:p>
        </w:tc>
        <w:tc>
          <w:tcPr>
            <w:tcW w:w="1984" w:type="dxa"/>
            <w:shd w:val="clear" w:color="auto" w:fill="DBE5F1" w:themeFill="accent1" w:themeFillTint="33"/>
          </w:tcPr>
          <w:p w:rsidR="00962573" w:rsidRPr="007D26E8" w:rsidRDefault="00962573" w:rsidP="00357F68">
            <w:pPr>
              <w:rPr>
                <w:rFonts w:ascii="Times New Roman" w:hAnsi="Times New Roman" w:cs="Times New Roman"/>
                <w:sz w:val="18"/>
                <w:szCs w:val="18"/>
                <w:lang w:val="ro-RO"/>
              </w:rPr>
            </w:pPr>
            <w:r w:rsidRPr="007D26E8">
              <w:rPr>
                <w:rFonts w:ascii="Times New Roman" w:hAnsi="Times New Roman" w:cs="Times New Roman"/>
                <w:sz w:val="18"/>
                <w:szCs w:val="18"/>
                <w:lang w:val="ro-RO"/>
              </w:rPr>
              <w:t>Site-ul nu este conectat la o rețea de gaz, astfel încât putem concluziona că investiția de referință cea mai credibilă</w:t>
            </w:r>
            <w:r w:rsidR="00357F68">
              <w:rPr>
                <w:rFonts w:ascii="Times New Roman" w:hAnsi="Times New Roman" w:cs="Times New Roman"/>
                <w:sz w:val="18"/>
                <w:szCs w:val="18"/>
                <w:lang w:val="ro-RO"/>
              </w:rPr>
              <w:t xml:space="preserve"> </w:t>
            </w:r>
            <w:r w:rsidRPr="00CF6D4F">
              <w:rPr>
                <w:rFonts w:ascii="Times New Roman" w:hAnsi="Times New Roman" w:cs="Times New Roman"/>
                <w:sz w:val="18"/>
                <w:szCs w:val="18"/>
                <w:lang w:val="ro-RO"/>
              </w:rPr>
              <w:t xml:space="preserve">este o centrală </w:t>
            </w:r>
            <w:r w:rsidR="00B343E3" w:rsidRPr="00CF6D4F">
              <w:rPr>
                <w:rFonts w:ascii="Times New Roman" w:hAnsi="Times New Roman" w:cs="Times New Roman"/>
                <w:sz w:val="18"/>
                <w:szCs w:val="18"/>
                <w:lang w:val="ro-RO"/>
              </w:rPr>
              <w:t>termica</w:t>
            </w:r>
            <w:r w:rsidRPr="00CF6D4F">
              <w:rPr>
                <w:rFonts w:ascii="Times New Roman" w:hAnsi="Times New Roman" w:cs="Times New Roman"/>
                <w:sz w:val="18"/>
                <w:szCs w:val="18"/>
                <w:lang w:val="ro-RO"/>
              </w:rPr>
              <w:t xml:space="preserve"> pe cărbune</w:t>
            </w:r>
            <w:r w:rsidR="00357F68" w:rsidRPr="00CF6D4F">
              <w:rPr>
                <w:rFonts w:ascii="Times New Roman" w:hAnsi="Times New Roman" w:cs="Times New Roman"/>
                <w:sz w:val="18"/>
                <w:szCs w:val="18"/>
                <w:lang w:val="ro-RO"/>
              </w:rPr>
              <w:t xml:space="preserve"> (in conditiile  in care este necesar sa asigure un consum util de energie termica)</w:t>
            </w:r>
          </w:p>
        </w:tc>
        <w:tc>
          <w:tcPr>
            <w:tcW w:w="2003" w:type="dxa"/>
            <w:shd w:val="clear" w:color="auto" w:fill="EEECE1" w:themeFill="background2"/>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w:t>
            </w:r>
          </w:p>
        </w:tc>
        <w:tc>
          <w:tcPr>
            <w:tcW w:w="1984" w:type="dxa"/>
            <w:shd w:val="clear" w:color="auto" w:fill="EEECE1" w:themeFill="background2"/>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Site-ul nu este conectat la o rețea de gaz, astfel încât putem concluziona că investiția de referință cea mai credibilă este un cazan pe cărbune</w:t>
            </w:r>
          </w:p>
          <w:p w:rsidR="00962573" w:rsidRPr="007D26E8" w:rsidRDefault="00962573" w:rsidP="00962573">
            <w:pPr>
              <w:rPr>
                <w:rFonts w:ascii="Times New Roman" w:hAnsi="Times New Roman" w:cs="Times New Roman"/>
                <w:sz w:val="18"/>
                <w:szCs w:val="18"/>
                <w:lang w:val="ro-RO"/>
              </w:rPr>
            </w:pPr>
          </w:p>
        </w:tc>
        <w:tc>
          <w:tcPr>
            <w:tcW w:w="2157" w:type="dxa"/>
            <w:shd w:val="clear" w:color="auto" w:fill="DBE5F1" w:themeFill="accent1" w:themeFillTint="33"/>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w:t>
            </w:r>
          </w:p>
        </w:tc>
        <w:tc>
          <w:tcPr>
            <w:tcW w:w="1985" w:type="dxa"/>
            <w:shd w:val="clear" w:color="auto" w:fill="DBE5F1" w:themeFill="accent1" w:themeFillTint="33"/>
          </w:tcPr>
          <w:p w:rsidR="00962573" w:rsidRPr="00CF6D4F" w:rsidRDefault="00962573" w:rsidP="00357F68">
            <w:pPr>
              <w:rPr>
                <w:rFonts w:ascii="Times New Roman" w:hAnsi="Times New Roman" w:cs="Times New Roman"/>
                <w:sz w:val="18"/>
                <w:szCs w:val="18"/>
                <w:lang w:val="ro-RO"/>
              </w:rPr>
            </w:pPr>
            <w:r w:rsidRPr="00CF6D4F">
              <w:rPr>
                <w:rFonts w:ascii="Times New Roman" w:hAnsi="Times New Roman" w:cs="Times New Roman"/>
                <w:sz w:val="18"/>
                <w:szCs w:val="18"/>
                <w:lang w:val="ro-RO"/>
              </w:rPr>
              <w:t xml:space="preserve">Site-ul este conectat la o rețea de gaz, astfel încât putem concluziona că investiția de referință cea mai credibilă este o centrala </w:t>
            </w:r>
            <w:r w:rsidR="00B343E3" w:rsidRPr="00CF6D4F">
              <w:rPr>
                <w:rFonts w:ascii="Times New Roman" w:hAnsi="Times New Roman" w:cs="Times New Roman"/>
                <w:sz w:val="18"/>
                <w:szCs w:val="18"/>
                <w:lang w:val="ro-RO"/>
              </w:rPr>
              <w:t>electrica</w:t>
            </w:r>
            <w:r w:rsidRPr="00CF6D4F">
              <w:rPr>
                <w:rFonts w:ascii="Times New Roman" w:hAnsi="Times New Roman" w:cs="Times New Roman"/>
                <w:sz w:val="18"/>
                <w:szCs w:val="18"/>
                <w:lang w:val="ro-RO"/>
              </w:rPr>
              <w:t xml:space="preserve"> pe gaz</w:t>
            </w:r>
            <w:r w:rsidR="00B343E3" w:rsidRPr="00CF6D4F">
              <w:rPr>
                <w:rFonts w:ascii="Times New Roman" w:hAnsi="Times New Roman" w:cs="Times New Roman"/>
                <w:sz w:val="18"/>
                <w:szCs w:val="18"/>
                <w:lang w:val="ro-RO"/>
              </w:rPr>
              <w:t xml:space="preserve"> </w:t>
            </w:r>
            <w:r w:rsidR="00357F68" w:rsidRPr="00CF6D4F">
              <w:rPr>
                <w:rFonts w:ascii="Times New Roman" w:hAnsi="Times New Roman" w:cs="Times New Roman"/>
                <w:sz w:val="18"/>
                <w:szCs w:val="18"/>
                <w:lang w:val="ro-RO"/>
              </w:rPr>
              <w:t>(in conditiile  in care este necesar sa asigure un consum de energie electrica)</w:t>
            </w:r>
          </w:p>
        </w:tc>
        <w:tc>
          <w:tcPr>
            <w:tcW w:w="1980" w:type="dxa"/>
            <w:shd w:val="clear" w:color="auto" w:fill="EEECE1" w:themeFill="background2"/>
          </w:tcPr>
          <w:p w:rsidR="00962573" w:rsidRPr="00CF6D4F" w:rsidRDefault="00962573" w:rsidP="00962573">
            <w:pPr>
              <w:rPr>
                <w:rFonts w:ascii="Times New Roman" w:hAnsi="Times New Roman" w:cs="Times New Roman"/>
                <w:sz w:val="18"/>
                <w:szCs w:val="18"/>
                <w:lang w:val="ro-RO"/>
              </w:rPr>
            </w:pPr>
            <w:r w:rsidRPr="00CF6D4F">
              <w:rPr>
                <w:rFonts w:ascii="Times New Roman" w:hAnsi="Times New Roman" w:cs="Times New Roman"/>
                <w:sz w:val="18"/>
                <w:szCs w:val="18"/>
                <w:lang w:val="ro-RO"/>
              </w:rPr>
              <w:t>-</w:t>
            </w:r>
          </w:p>
        </w:tc>
        <w:tc>
          <w:tcPr>
            <w:tcW w:w="1903" w:type="dxa"/>
            <w:shd w:val="clear" w:color="auto" w:fill="EEECE1" w:themeFill="background2"/>
          </w:tcPr>
          <w:p w:rsidR="00962573" w:rsidRPr="007D26E8" w:rsidRDefault="00962573" w:rsidP="00962573">
            <w:pPr>
              <w:rPr>
                <w:rFonts w:ascii="Times New Roman" w:hAnsi="Times New Roman" w:cs="Times New Roman"/>
                <w:sz w:val="18"/>
                <w:szCs w:val="18"/>
                <w:lang w:val="ro-RO"/>
              </w:rPr>
            </w:pPr>
            <w:r w:rsidRPr="007D26E8">
              <w:rPr>
                <w:rFonts w:ascii="Times New Roman" w:hAnsi="Times New Roman" w:cs="Times New Roman"/>
                <w:sz w:val="18"/>
                <w:szCs w:val="18"/>
                <w:lang w:val="ro-RO"/>
              </w:rPr>
              <w:t>Site-ul este conectat la o rețea de gaz, astfel încât putem concluziona că investiția de referință cea ma</w:t>
            </w:r>
            <w:r w:rsidR="00B343E3">
              <w:rPr>
                <w:rFonts w:ascii="Times New Roman" w:hAnsi="Times New Roman" w:cs="Times New Roman"/>
                <w:sz w:val="18"/>
                <w:szCs w:val="18"/>
                <w:lang w:val="ro-RO"/>
              </w:rPr>
              <w:t xml:space="preserve">i credibilă este o centrala </w:t>
            </w:r>
            <w:r w:rsidRPr="007D26E8">
              <w:rPr>
                <w:rFonts w:ascii="Times New Roman" w:hAnsi="Times New Roman" w:cs="Times New Roman"/>
                <w:sz w:val="18"/>
                <w:szCs w:val="18"/>
                <w:lang w:val="ro-RO"/>
              </w:rPr>
              <w:t>electrică pe gaz</w:t>
            </w:r>
          </w:p>
        </w:tc>
      </w:tr>
    </w:tbl>
    <w:p w:rsidR="00A55803" w:rsidRPr="00B343E3" w:rsidRDefault="00A55803" w:rsidP="00A671E0">
      <w:pPr>
        <w:spacing w:after="0" w:line="240" w:lineRule="auto"/>
        <w:ind w:firstLine="720"/>
        <w:rPr>
          <w:rFonts w:ascii="Times New Roman" w:eastAsia="Calibri" w:hAnsi="Times New Roman" w:cs="Times New Roman"/>
          <w:b/>
          <w:sz w:val="20"/>
          <w:lang w:val="ro-RO"/>
        </w:rPr>
      </w:pPr>
      <w:r w:rsidRPr="00B343E3">
        <w:rPr>
          <w:rFonts w:ascii="Times New Roman" w:eastAsia="Calibri" w:hAnsi="Times New Roman" w:cs="Times New Roman"/>
          <w:b/>
          <w:sz w:val="20"/>
          <w:lang w:val="ro-RO"/>
        </w:rPr>
        <w:t>Exemplu de costuri eligibile</w:t>
      </w:r>
    </w:p>
    <w:sectPr w:rsidR="00A55803" w:rsidRPr="00B343E3" w:rsidSect="00756882">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FC7" w:rsidRDefault="009F4FC7" w:rsidP="00415341">
      <w:pPr>
        <w:spacing w:after="0" w:line="240" w:lineRule="auto"/>
      </w:pPr>
      <w:r>
        <w:separator/>
      </w:r>
    </w:p>
  </w:endnote>
  <w:endnote w:type="continuationSeparator" w:id="0">
    <w:p w:rsidR="009F4FC7" w:rsidRDefault="009F4FC7" w:rsidP="004153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073398"/>
      <w:docPartObj>
        <w:docPartGallery w:val="Page Numbers (Bottom of Page)"/>
        <w:docPartUnique/>
      </w:docPartObj>
    </w:sdtPr>
    <w:sdtEndPr>
      <w:rPr>
        <w:noProof/>
      </w:rPr>
    </w:sdtEndPr>
    <w:sdtContent>
      <w:p w:rsidR="001D7EFF" w:rsidRDefault="001D7EFF">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rsidR="0064196F" w:rsidRDefault="006419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FC7" w:rsidRDefault="009F4FC7" w:rsidP="00415341">
      <w:pPr>
        <w:spacing w:after="0" w:line="240" w:lineRule="auto"/>
      </w:pPr>
      <w:r>
        <w:separator/>
      </w:r>
    </w:p>
  </w:footnote>
  <w:footnote w:type="continuationSeparator" w:id="0">
    <w:p w:rsidR="009F4FC7" w:rsidRDefault="009F4FC7" w:rsidP="00415341">
      <w:pPr>
        <w:spacing w:after="0" w:line="240" w:lineRule="auto"/>
      </w:pPr>
      <w:r>
        <w:continuationSeparator/>
      </w:r>
    </w:p>
  </w:footnote>
  <w:footnote w:id="1">
    <w:p w:rsidR="0064196F" w:rsidRDefault="0064196F" w:rsidP="00962573">
      <w:pPr>
        <w:pStyle w:val="FootnoteText"/>
        <w:rPr>
          <w:sz w:val="16"/>
          <w:szCs w:val="16"/>
          <w:lang w:val="fr-FR"/>
        </w:rPr>
      </w:pPr>
    </w:p>
    <w:p w:rsidR="0064196F" w:rsidRDefault="0064196F" w:rsidP="00962573">
      <w:pPr>
        <w:pStyle w:val="FootnoteText"/>
        <w:rPr>
          <w:sz w:val="16"/>
          <w:szCs w:val="16"/>
          <w:lang w:val="fr-FR"/>
        </w:rPr>
      </w:pPr>
    </w:p>
    <w:p w:rsidR="0064196F" w:rsidRPr="006B3DF5" w:rsidRDefault="0064196F" w:rsidP="00962573">
      <w:pPr>
        <w:pStyle w:val="FootnoteText"/>
        <w:rPr>
          <w:rFonts w:ascii="Times New Roman" w:hAnsi="Times New Roman" w:cs="Times New Roman"/>
          <w:sz w:val="16"/>
          <w:szCs w:val="16"/>
          <w:lang w:val="ro-RO"/>
        </w:rPr>
      </w:pPr>
      <w:r w:rsidRPr="00A55803">
        <w:rPr>
          <w:rStyle w:val="FootnoteReference"/>
          <w:sz w:val="16"/>
          <w:szCs w:val="16"/>
        </w:rPr>
        <w:footnoteRef/>
      </w:r>
      <w:r w:rsidRPr="006B3DF5">
        <w:rPr>
          <w:rFonts w:ascii="Times New Roman" w:hAnsi="Times New Roman" w:cs="Times New Roman"/>
          <w:i/>
          <w:sz w:val="16"/>
          <w:szCs w:val="16"/>
          <w:lang w:val="ro-RO"/>
        </w:rPr>
        <w:t>Investiție separată în costurile totale de investiții, de exemplu componentă care este adăugată la o instalație deja existentă și care este ușor de identificat</w:t>
      </w:r>
    </w:p>
  </w:footnote>
  <w:footnote w:id="2">
    <w:p w:rsidR="0064196F" w:rsidRPr="00451938" w:rsidRDefault="0064196F" w:rsidP="00962573">
      <w:pPr>
        <w:pStyle w:val="FootnoteText"/>
        <w:rPr>
          <w:rFonts w:ascii="Times New Roman" w:hAnsi="Times New Roman" w:cs="Times New Roman"/>
          <w:lang w:val="ro-RO"/>
        </w:rPr>
      </w:pPr>
      <w:r w:rsidRPr="006B3DF5">
        <w:rPr>
          <w:rStyle w:val="FootnoteReference"/>
          <w:rFonts w:ascii="Times New Roman" w:hAnsi="Times New Roman" w:cs="Times New Roman"/>
        </w:rPr>
        <w:footnoteRef/>
      </w:r>
      <w:r w:rsidRPr="006B3DF5">
        <w:rPr>
          <w:rFonts w:ascii="Times New Roman" w:hAnsi="Times New Roman" w:cs="Times New Roman"/>
          <w:i/>
          <w:sz w:val="16"/>
          <w:szCs w:val="16"/>
          <w:lang w:val="ro-RO"/>
        </w:rPr>
        <w:t xml:space="preserve">Operațiile de întreținere și de înlocuire a pieselor și a componentelor unei centrale, care sunt în mod normal efectuate pe durata de viață </w:t>
      </w:r>
      <w:r w:rsidRPr="00451938">
        <w:rPr>
          <w:rFonts w:ascii="Times New Roman" w:hAnsi="Times New Roman" w:cs="Times New Roman"/>
          <w:i/>
          <w:sz w:val="16"/>
          <w:szCs w:val="16"/>
          <w:lang w:val="ro-RO"/>
        </w:rPr>
        <w:t>preconizată a instalației, nu se califică pentru a fi eligibile</w:t>
      </w:r>
    </w:p>
  </w:footnote>
  <w:footnote w:id="3">
    <w:p w:rsidR="0064196F" w:rsidRPr="006B3DF5" w:rsidRDefault="0064196F" w:rsidP="00962573">
      <w:pPr>
        <w:pStyle w:val="FootnoteText"/>
        <w:rPr>
          <w:rFonts w:ascii="Times New Roman" w:hAnsi="Times New Roman" w:cs="Times New Roman"/>
          <w:i/>
          <w:sz w:val="16"/>
          <w:szCs w:val="16"/>
          <w:lang w:val="ro-RO"/>
        </w:rPr>
      </w:pPr>
      <w:r w:rsidRPr="00451938">
        <w:rPr>
          <w:rStyle w:val="FootnoteReference"/>
          <w:rFonts w:ascii="Times New Roman" w:hAnsi="Times New Roman" w:cs="Times New Roman"/>
          <w:i/>
          <w:sz w:val="16"/>
          <w:szCs w:val="16"/>
          <w:lang w:val="ro-RO"/>
        </w:rPr>
        <w:footnoteRef/>
      </w:r>
      <w:r w:rsidRPr="00451938">
        <w:rPr>
          <w:rFonts w:ascii="Times New Roman" w:hAnsi="Times New Roman" w:cs="Times New Roman"/>
          <w:i/>
          <w:sz w:val="16"/>
          <w:szCs w:val="16"/>
          <w:lang w:val="ro-RO"/>
        </w:rPr>
        <w:t xml:space="preserve"> Investițiile de referință de mai sus sunt prezentate cu titlu de exemplu. Solicitanții de finanțare vor prezenta la investiția de referință (contrafactuală) acel tip de investiție, mai puțin ecologică (care utilizeaza combustibili conventionali), care ar fi realizată în mod credibil în absența ajutorului de stat, justificată tehnico-economic</w:t>
      </w:r>
      <w:r w:rsidR="00277133">
        <w:rPr>
          <w:rFonts w:ascii="Times New Roman" w:hAnsi="Times New Roman" w:cs="Times New Roman"/>
          <w:i/>
          <w:sz w:val="16"/>
          <w:szCs w:val="16"/>
          <w:lang w:val="ro-RO"/>
        </w:rPr>
        <w:t xml:space="preserve"> în Analiza de opțiuni, la nivelul Studiului de Fezabilitate (scenariul fără proiect)</w:t>
      </w:r>
      <w:r w:rsidRPr="006B3DF5">
        <w:rPr>
          <w:rFonts w:ascii="Times New Roman" w:hAnsi="Times New Roman" w:cs="Times New Roman"/>
          <w:i/>
          <w:sz w:val="16"/>
          <w:szCs w:val="16"/>
          <w:lang w:val="ro-RO"/>
        </w:rPr>
        <w:t>. Fata de exemplele prezentate mai sus, in scenariul contrafactul pot fi prezentate si alte tipuri de tehnologii si combustibili fosili utilizati mai sus.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96F" w:rsidRPr="006B3DF5" w:rsidRDefault="0064196F" w:rsidP="006B3DF5">
    <w:pPr>
      <w:pStyle w:val="Header"/>
      <w:spacing w:after="240"/>
      <w:rPr>
        <w:rFonts w:ascii="Times New Roman" w:hAnsi="Times New Roman" w:cs="Times New Roman"/>
        <w:sz w:val="18"/>
        <w:szCs w:val="18"/>
        <w:lang w:val="ro-RO"/>
      </w:rPr>
    </w:pPr>
    <w:r w:rsidRPr="007D26E8">
      <w:rPr>
        <w:rFonts w:ascii="Times New Roman" w:hAnsi="Times New Roman" w:cs="Times New Roman"/>
        <w:sz w:val="18"/>
        <w:szCs w:val="18"/>
        <w:lang w:val="ro-RO"/>
      </w:rPr>
      <w:t xml:space="preserve">POIM 2014-2020                                                    </w:t>
    </w:r>
    <w:r w:rsidR="001D7EFF">
      <w:rPr>
        <w:rFonts w:ascii="Times New Roman" w:hAnsi="Times New Roman" w:cs="Times New Roman"/>
        <w:sz w:val="18"/>
        <w:szCs w:val="18"/>
        <w:lang w:val="ro-RO"/>
      </w:rPr>
      <w:t xml:space="preserve">                                            </w:t>
    </w:r>
    <w:r w:rsidRPr="007D26E8">
      <w:rPr>
        <w:rFonts w:ascii="Times New Roman" w:hAnsi="Times New Roman" w:cs="Times New Roman"/>
        <w:sz w:val="18"/>
        <w:szCs w:val="18"/>
        <w:lang w:val="ro-RO"/>
      </w:rPr>
      <w:t>Anexa 8      Ghidul solicitantului OS 6.1- producţie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070D1"/>
    <w:multiLevelType w:val="hybridMultilevel"/>
    <w:tmpl w:val="8BDE6A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46CC6"/>
    <w:multiLevelType w:val="hybridMultilevel"/>
    <w:tmpl w:val="1F14A218"/>
    <w:lvl w:ilvl="0" w:tplc="81843AA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8E37A1"/>
    <w:multiLevelType w:val="hybridMultilevel"/>
    <w:tmpl w:val="DDB40364"/>
    <w:lvl w:ilvl="0" w:tplc="2A847E90">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8A5FDA"/>
    <w:multiLevelType w:val="hybridMultilevel"/>
    <w:tmpl w:val="00ECA494"/>
    <w:lvl w:ilvl="0" w:tplc="0409000D">
      <w:start w:val="1"/>
      <w:numFmt w:val="bullet"/>
      <w:lvlText w:val=""/>
      <w:lvlJc w:val="left"/>
      <w:pPr>
        <w:ind w:left="1170" w:hanging="360"/>
      </w:pPr>
      <w:rPr>
        <w:rFonts w:ascii="Wingdings" w:hAnsi="Wingdings"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1A2A03E8"/>
    <w:multiLevelType w:val="hybridMultilevel"/>
    <w:tmpl w:val="264CB3BE"/>
    <w:lvl w:ilvl="0" w:tplc="36605AC0">
      <w:start w:val="1"/>
      <w:numFmt w:val="upperLetter"/>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5020A4"/>
    <w:multiLevelType w:val="hybridMultilevel"/>
    <w:tmpl w:val="BECC201C"/>
    <w:lvl w:ilvl="0" w:tplc="796A781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B46347"/>
    <w:multiLevelType w:val="hybridMultilevel"/>
    <w:tmpl w:val="1F5C5F22"/>
    <w:lvl w:ilvl="0" w:tplc="0C708D2A">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3F2AD1"/>
    <w:multiLevelType w:val="hybridMultilevel"/>
    <w:tmpl w:val="F26A9458"/>
    <w:lvl w:ilvl="0" w:tplc="16204426">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28870C2A"/>
    <w:multiLevelType w:val="hybridMultilevel"/>
    <w:tmpl w:val="E0B8A708"/>
    <w:lvl w:ilvl="0" w:tplc="136EBB74">
      <w:numFmt w:val="bullet"/>
      <w:lvlText w:val="-"/>
      <w:lvlJc w:val="left"/>
      <w:pPr>
        <w:ind w:left="810" w:hanging="360"/>
      </w:pPr>
      <w:rPr>
        <w:rFonts w:ascii="Times New Roman" w:eastAsiaTheme="minorHAnsi" w:hAnsi="Times New Roman" w:cs="Times New Roman" w:hint="default"/>
        <w:u w:val="none"/>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2A384FBF"/>
    <w:multiLevelType w:val="hybridMultilevel"/>
    <w:tmpl w:val="3F528C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B57B75"/>
    <w:multiLevelType w:val="hybridMultilevel"/>
    <w:tmpl w:val="F684F22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C02B1A"/>
    <w:multiLevelType w:val="hybridMultilevel"/>
    <w:tmpl w:val="D8CA5CA0"/>
    <w:lvl w:ilvl="0" w:tplc="C4D0E7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7D5F19"/>
    <w:multiLevelType w:val="hybridMultilevel"/>
    <w:tmpl w:val="FBE2B62E"/>
    <w:lvl w:ilvl="0" w:tplc="0409000D">
      <w:start w:val="1"/>
      <w:numFmt w:val="bullet"/>
      <w:lvlText w:val=""/>
      <w:lvlJc w:val="left"/>
      <w:pPr>
        <w:ind w:left="810" w:hanging="360"/>
      </w:pPr>
      <w:rPr>
        <w:rFonts w:ascii="Wingdings" w:hAnsi="Wingdings" w:hint="default"/>
        <w:u w:val="none"/>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2D991055"/>
    <w:multiLevelType w:val="hybridMultilevel"/>
    <w:tmpl w:val="9E2EE714"/>
    <w:lvl w:ilvl="0" w:tplc="96C6D696">
      <w:start w:val="5"/>
      <w:numFmt w:val="bullet"/>
      <w:lvlText w:val="-"/>
      <w:lvlJc w:val="left"/>
      <w:pPr>
        <w:ind w:left="1080" w:hanging="360"/>
      </w:pPr>
      <w:rPr>
        <w:rFonts w:ascii="Calibri" w:eastAsia="Times New Roman" w:hAnsi="Calibri" w:cs="Times New Roman" w:hint="default"/>
        <w:b w:val="0"/>
        <w: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367B3E6E"/>
    <w:multiLevelType w:val="hybridMultilevel"/>
    <w:tmpl w:val="70389612"/>
    <w:lvl w:ilvl="0" w:tplc="96C6D696">
      <w:start w:val="5"/>
      <w:numFmt w:val="bullet"/>
      <w:lvlText w:val="-"/>
      <w:lvlJc w:val="left"/>
      <w:pPr>
        <w:ind w:left="360" w:hanging="360"/>
      </w:pPr>
      <w:rPr>
        <w:rFonts w:ascii="Calibri" w:eastAsia="Times New Roman" w:hAnsi="Calibri" w:cs="Times New Roman" w:hint="default"/>
        <w:b w:val="0"/>
        <w: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80718ED"/>
    <w:multiLevelType w:val="hybridMultilevel"/>
    <w:tmpl w:val="669AA418"/>
    <w:lvl w:ilvl="0" w:tplc="D1ECFF6A">
      <w:start w:val="1"/>
      <w:numFmt w:val="upperLetter"/>
      <w:lvlText w:val="%1."/>
      <w:lvlJc w:val="left"/>
      <w:pPr>
        <w:ind w:left="0" w:hanging="360"/>
      </w:pPr>
      <w:rPr>
        <w:rFonts w:hint="default"/>
        <w:b/>
        <w:i w:val="0"/>
        <w:u w:val="none"/>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6" w15:restartNumberingAfterBreak="0">
    <w:nsid w:val="39B173C4"/>
    <w:multiLevelType w:val="hybridMultilevel"/>
    <w:tmpl w:val="D0C83666"/>
    <w:lvl w:ilvl="0" w:tplc="04090013">
      <w:start w:val="1"/>
      <w:numFmt w:val="upperRoman"/>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C602CE"/>
    <w:multiLevelType w:val="hybridMultilevel"/>
    <w:tmpl w:val="34D40D84"/>
    <w:lvl w:ilvl="0" w:tplc="6464AA8C">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26192E"/>
    <w:multiLevelType w:val="hybridMultilevel"/>
    <w:tmpl w:val="29DADEE0"/>
    <w:lvl w:ilvl="0" w:tplc="F0440F4E">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D27A85"/>
    <w:multiLevelType w:val="hybridMultilevel"/>
    <w:tmpl w:val="25B29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E5285A"/>
    <w:multiLevelType w:val="hybridMultilevel"/>
    <w:tmpl w:val="69125A0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2A5AAE"/>
    <w:multiLevelType w:val="hybridMultilevel"/>
    <w:tmpl w:val="E14482FE"/>
    <w:lvl w:ilvl="0" w:tplc="68305C2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590EAF"/>
    <w:multiLevelType w:val="hybridMultilevel"/>
    <w:tmpl w:val="50EE2A08"/>
    <w:lvl w:ilvl="0" w:tplc="04090013">
      <w:start w:val="1"/>
      <w:numFmt w:val="upperRoman"/>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1D3090"/>
    <w:multiLevelType w:val="hybridMultilevel"/>
    <w:tmpl w:val="9366461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4" w15:restartNumberingAfterBreak="0">
    <w:nsid w:val="59EA2E26"/>
    <w:multiLevelType w:val="hybridMultilevel"/>
    <w:tmpl w:val="F7E25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FA4B66"/>
    <w:multiLevelType w:val="hybridMultilevel"/>
    <w:tmpl w:val="DC182D94"/>
    <w:lvl w:ilvl="0" w:tplc="B754A080">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2B1645A"/>
    <w:multiLevelType w:val="hybridMultilevel"/>
    <w:tmpl w:val="2B109360"/>
    <w:lvl w:ilvl="0" w:tplc="04090015">
      <w:start w:val="1"/>
      <w:numFmt w:val="upperLetter"/>
      <w:lvlText w:val="%1."/>
      <w:lvlJc w:val="left"/>
      <w:pPr>
        <w:ind w:left="450" w:hanging="360"/>
      </w:pPr>
      <w:rPr>
        <w:rFonts w:hint="default"/>
      </w:rPr>
    </w:lvl>
    <w:lvl w:ilvl="1" w:tplc="672ED050">
      <w:numFmt w:val="bullet"/>
      <w:lvlText w:val="-"/>
      <w:lvlJc w:val="left"/>
      <w:pPr>
        <w:ind w:left="1440" w:hanging="360"/>
      </w:pPr>
      <w:rPr>
        <w:rFonts w:ascii="Times New Roman" w:eastAsiaTheme="minorHAnsi" w:hAnsi="Times New Roman" w:cs="Times New Roman" w:hint="default"/>
        <w:color w:val="auto"/>
        <w:u w:val="non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5E3675"/>
    <w:multiLevelType w:val="hybridMultilevel"/>
    <w:tmpl w:val="6EB0BAB0"/>
    <w:lvl w:ilvl="0" w:tplc="D414C21E">
      <w:start w:val="3"/>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15:restartNumberingAfterBreak="0">
    <w:nsid w:val="7244710D"/>
    <w:multiLevelType w:val="hybridMultilevel"/>
    <w:tmpl w:val="35BA7550"/>
    <w:lvl w:ilvl="0" w:tplc="587C05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5621A8"/>
    <w:multiLevelType w:val="hybridMultilevel"/>
    <w:tmpl w:val="0150AC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4073DD"/>
    <w:multiLevelType w:val="hybridMultilevel"/>
    <w:tmpl w:val="7758CCF8"/>
    <w:lvl w:ilvl="0" w:tplc="68B440E2">
      <w:start w:val="3"/>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7A207AE3"/>
    <w:multiLevelType w:val="hybridMultilevel"/>
    <w:tmpl w:val="D9B21D14"/>
    <w:lvl w:ilvl="0" w:tplc="0409000D">
      <w:start w:val="1"/>
      <w:numFmt w:val="bullet"/>
      <w:lvlText w:val=""/>
      <w:lvlJc w:val="left"/>
      <w:pPr>
        <w:ind w:left="1170" w:hanging="360"/>
      </w:pPr>
      <w:rPr>
        <w:rFonts w:ascii="Wingdings" w:hAnsi="Wingdings" w:hint="default"/>
      </w:rPr>
    </w:lvl>
    <w:lvl w:ilvl="1" w:tplc="0054ECFC">
      <w:start w:val="1"/>
      <w:numFmt w:val="bullet"/>
      <w:lvlText w:val=""/>
      <w:lvlJc w:val="left"/>
      <w:pPr>
        <w:ind w:left="1890" w:hanging="360"/>
      </w:pPr>
      <w:rPr>
        <w:rFonts w:ascii="Wingdings" w:hAnsi="Wingdings" w:hint="default"/>
        <w:color w:val="auto"/>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2" w15:restartNumberingAfterBreak="0">
    <w:nsid w:val="7D4645B4"/>
    <w:multiLevelType w:val="hybridMultilevel"/>
    <w:tmpl w:val="8F68FD48"/>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F467CF6"/>
    <w:multiLevelType w:val="hybridMultilevel"/>
    <w:tmpl w:val="DB281040"/>
    <w:lvl w:ilvl="0" w:tplc="E4C8495A">
      <w:start w:val="3"/>
      <w:numFmt w:val="upperLetter"/>
      <w:lvlText w:val="%1."/>
      <w:lvlJc w:val="left"/>
      <w:pPr>
        <w:ind w:left="900" w:hanging="360"/>
      </w:pPr>
      <w:rPr>
        <w:rFonts w:hint="default"/>
        <w:b/>
        <w:u w:val="singl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24"/>
  </w:num>
  <w:num w:numId="2">
    <w:abstractNumId w:val="18"/>
  </w:num>
  <w:num w:numId="3">
    <w:abstractNumId w:val="6"/>
  </w:num>
  <w:num w:numId="4">
    <w:abstractNumId w:val="2"/>
  </w:num>
  <w:num w:numId="5">
    <w:abstractNumId w:val="29"/>
  </w:num>
  <w:num w:numId="6">
    <w:abstractNumId w:val="17"/>
  </w:num>
  <w:num w:numId="7">
    <w:abstractNumId w:val="13"/>
  </w:num>
  <w:num w:numId="8">
    <w:abstractNumId w:val="21"/>
  </w:num>
  <w:num w:numId="9">
    <w:abstractNumId w:val="26"/>
  </w:num>
  <w:num w:numId="10">
    <w:abstractNumId w:val="25"/>
  </w:num>
  <w:num w:numId="11">
    <w:abstractNumId w:val="33"/>
  </w:num>
  <w:num w:numId="12">
    <w:abstractNumId w:val="30"/>
  </w:num>
  <w:num w:numId="13">
    <w:abstractNumId w:val="27"/>
  </w:num>
  <w:num w:numId="14">
    <w:abstractNumId w:val="7"/>
  </w:num>
  <w:num w:numId="15">
    <w:abstractNumId w:val="11"/>
  </w:num>
  <w:num w:numId="16">
    <w:abstractNumId w:val="5"/>
  </w:num>
  <w:num w:numId="17">
    <w:abstractNumId w:val="19"/>
  </w:num>
  <w:num w:numId="18">
    <w:abstractNumId w:val="4"/>
  </w:num>
  <w:num w:numId="19">
    <w:abstractNumId w:val="1"/>
  </w:num>
  <w:num w:numId="20">
    <w:abstractNumId w:val="15"/>
  </w:num>
  <w:num w:numId="21">
    <w:abstractNumId w:val="9"/>
  </w:num>
  <w:num w:numId="22">
    <w:abstractNumId w:val="20"/>
  </w:num>
  <w:num w:numId="23">
    <w:abstractNumId w:val="10"/>
  </w:num>
  <w:num w:numId="24">
    <w:abstractNumId w:val="28"/>
  </w:num>
  <w:num w:numId="25">
    <w:abstractNumId w:val="32"/>
  </w:num>
  <w:num w:numId="26">
    <w:abstractNumId w:val="22"/>
  </w:num>
  <w:num w:numId="27">
    <w:abstractNumId w:val="23"/>
  </w:num>
  <w:num w:numId="28">
    <w:abstractNumId w:val="8"/>
  </w:num>
  <w:num w:numId="29">
    <w:abstractNumId w:val="0"/>
  </w:num>
  <w:num w:numId="30">
    <w:abstractNumId w:val="14"/>
  </w:num>
  <w:num w:numId="31">
    <w:abstractNumId w:val="16"/>
  </w:num>
  <w:num w:numId="32">
    <w:abstractNumId w:val="12"/>
  </w:num>
  <w:num w:numId="33">
    <w:abstractNumId w:val="3"/>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800EE"/>
    <w:rsid w:val="0000378B"/>
    <w:rsid w:val="00013179"/>
    <w:rsid w:val="00024B10"/>
    <w:rsid w:val="000406DD"/>
    <w:rsid w:val="00050E93"/>
    <w:rsid w:val="000541BF"/>
    <w:rsid w:val="0005736B"/>
    <w:rsid w:val="00061B20"/>
    <w:rsid w:val="00061B47"/>
    <w:rsid w:val="00063D4B"/>
    <w:rsid w:val="000675CC"/>
    <w:rsid w:val="00070905"/>
    <w:rsid w:val="00072124"/>
    <w:rsid w:val="0008073E"/>
    <w:rsid w:val="0008335D"/>
    <w:rsid w:val="000861F7"/>
    <w:rsid w:val="0009677A"/>
    <w:rsid w:val="0009696E"/>
    <w:rsid w:val="000979D3"/>
    <w:rsid w:val="000A650B"/>
    <w:rsid w:val="000A7DCF"/>
    <w:rsid w:val="000B47EC"/>
    <w:rsid w:val="000B4C69"/>
    <w:rsid w:val="000C1E9A"/>
    <w:rsid w:val="000D047F"/>
    <w:rsid w:val="000D2A84"/>
    <w:rsid w:val="000E3CD0"/>
    <w:rsid w:val="000E5906"/>
    <w:rsid w:val="000E65CC"/>
    <w:rsid w:val="000F5AA3"/>
    <w:rsid w:val="000F7AF0"/>
    <w:rsid w:val="0011032D"/>
    <w:rsid w:val="00110DC8"/>
    <w:rsid w:val="00116090"/>
    <w:rsid w:val="00117B3B"/>
    <w:rsid w:val="001210C5"/>
    <w:rsid w:val="00122A19"/>
    <w:rsid w:val="0012540B"/>
    <w:rsid w:val="00127659"/>
    <w:rsid w:val="00131189"/>
    <w:rsid w:val="00136B48"/>
    <w:rsid w:val="00140A46"/>
    <w:rsid w:val="001410D9"/>
    <w:rsid w:val="00145047"/>
    <w:rsid w:val="00156FA4"/>
    <w:rsid w:val="001620F3"/>
    <w:rsid w:val="0018304F"/>
    <w:rsid w:val="00185509"/>
    <w:rsid w:val="0018550F"/>
    <w:rsid w:val="00193222"/>
    <w:rsid w:val="001940AC"/>
    <w:rsid w:val="00197282"/>
    <w:rsid w:val="00197480"/>
    <w:rsid w:val="001B57F6"/>
    <w:rsid w:val="001B6D28"/>
    <w:rsid w:val="001C2E51"/>
    <w:rsid w:val="001C7C5F"/>
    <w:rsid w:val="001D2D92"/>
    <w:rsid w:val="001D451F"/>
    <w:rsid w:val="001D4E3A"/>
    <w:rsid w:val="001D50FB"/>
    <w:rsid w:val="001D7EFF"/>
    <w:rsid w:val="001E54D6"/>
    <w:rsid w:val="001F1CA8"/>
    <w:rsid w:val="001F1F68"/>
    <w:rsid w:val="001F27F1"/>
    <w:rsid w:val="001F382D"/>
    <w:rsid w:val="00200596"/>
    <w:rsid w:val="00202CF5"/>
    <w:rsid w:val="0020537B"/>
    <w:rsid w:val="00206B14"/>
    <w:rsid w:val="00207B91"/>
    <w:rsid w:val="0021108A"/>
    <w:rsid w:val="002350AA"/>
    <w:rsid w:val="002412FF"/>
    <w:rsid w:val="00242CF7"/>
    <w:rsid w:val="00246AD7"/>
    <w:rsid w:val="002474EA"/>
    <w:rsid w:val="0025270F"/>
    <w:rsid w:val="00277133"/>
    <w:rsid w:val="00283745"/>
    <w:rsid w:val="00284BE3"/>
    <w:rsid w:val="00290AC8"/>
    <w:rsid w:val="0029120E"/>
    <w:rsid w:val="00295EDE"/>
    <w:rsid w:val="002A6212"/>
    <w:rsid w:val="002C1048"/>
    <w:rsid w:val="002C38F1"/>
    <w:rsid w:val="002C7B56"/>
    <w:rsid w:val="002D22CF"/>
    <w:rsid w:val="002D3DF1"/>
    <w:rsid w:val="002D5870"/>
    <w:rsid w:val="002D6064"/>
    <w:rsid w:val="002E033E"/>
    <w:rsid w:val="003119A5"/>
    <w:rsid w:val="00312138"/>
    <w:rsid w:val="003122BA"/>
    <w:rsid w:val="00316018"/>
    <w:rsid w:val="00322E79"/>
    <w:rsid w:val="0033526C"/>
    <w:rsid w:val="0034158D"/>
    <w:rsid w:val="00342AA7"/>
    <w:rsid w:val="00345471"/>
    <w:rsid w:val="00346562"/>
    <w:rsid w:val="0035111D"/>
    <w:rsid w:val="00357087"/>
    <w:rsid w:val="00357F68"/>
    <w:rsid w:val="00362ACB"/>
    <w:rsid w:val="00364BB0"/>
    <w:rsid w:val="003818C2"/>
    <w:rsid w:val="00381A7F"/>
    <w:rsid w:val="00385093"/>
    <w:rsid w:val="00390560"/>
    <w:rsid w:val="00397183"/>
    <w:rsid w:val="003A305D"/>
    <w:rsid w:val="003C2BA3"/>
    <w:rsid w:val="003C3402"/>
    <w:rsid w:val="003C7D81"/>
    <w:rsid w:val="003E0480"/>
    <w:rsid w:val="003F1AA8"/>
    <w:rsid w:val="00400CED"/>
    <w:rsid w:val="004018A7"/>
    <w:rsid w:val="004055C4"/>
    <w:rsid w:val="00415341"/>
    <w:rsid w:val="0042468B"/>
    <w:rsid w:val="00432F95"/>
    <w:rsid w:val="00433FAA"/>
    <w:rsid w:val="00437F5D"/>
    <w:rsid w:val="0044305C"/>
    <w:rsid w:val="00444F8F"/>
    <w:rsid w:val="004473BE"/>
    <w:rsid w:val="00447C08"/>
    <w:rsid w:val="00450054"/>
    <w:rsid w:val="00451938"/>
    <w:rsid w:val="00455DA4"/>
    <w:rsid w:val="00461A5E"/>
    <w:rsid w:val="00471942"/>
    <w:rsid w:val="0047424A"/>
    <w:rsid w:val="0047497C"/>
    <w:rsid w:val="00480E02"/>
    <w:rsid w:val="00485855"/>
    <w:rsid w:val="00485C80"/>
    <w:rsid w:val="004931A9"/>
    <w:rsid w:val="004935C4"/>
    <w:rsid w:val="00496F3E"/>
    <w:rsid w:val="004A0149"/>
    <w:rsid w:val="004A64E9"/>
    <w:rsid w:val="004B573A"/>
    <w:rsid w:val="004B5990"/>
    <w:rsid w:val="004C795B"/>
    <w:rsid w:val="004D2062"/>
    <w:rsid w:val="004D43A7"/>
    <w:rsid w:val="004D6F3D"/>
    <w:rsid w:val="004F6489"/>
    <w:rsid w:val="00501DA5"/>
    <w:rsid w:val="0050292B"/>
    <w:rsid w:val="00504186"/>
    <w:rsid w:val="00515EA3"/>
    <w:rsid w:val="005172B9"/>
    <w:rsid w:val="00517AC9"/>
    <w:rsid w:val="00527E22"/>
    <w:rsid w:val="00530512"/>
    <w:rsid w:val="005353B8"/>
    <w:rsid w:val="00540E39"/>
    <w:rsid w:val="00541741"/>
    <w:rsid w:val="00550504"/>
    <w:rsid w:val="00554E54"/>
    <w:rsid w:val="00556F08"/>
    <w:rsid w:val="0055783A"/>
    <w:rsid w:val="005709A6"/>
    <w:rsid w:val="00572307"/>
    <w:rsid w:val="005727B2"/>
    <w:rsid w:val="00581DDB"/>
    <w:rsid w:val="0058237E"/>
    <w:rsid w:val="00583038"/>
    <w:rsid w:val="00593695"/>
    <w:rsid w:val="005940EB"/>
    <w:rsid w:val="005B4001"/>
    <w:rsid w:val="005B4BF0"/>
    <w:rsid w:val="005B64A0"/>
    <w:rsid w:val="005C01B1"/>
    <w:rsid w:val="005C0683"/>
    <w:rsid w:val="005D4AAA"/>
    <w:rsid w:val="005E163D"/>
    <w:rsid w:val="005E4AE1"/>
    <w:rsid w:val="005F4C98"/>
    <w:rsid w:val="00603FA3"/>
    <w:rsid w:val="00606983"/>
    <w:rsid w:val="00621996"/>
    <w:rsid w:val="006261AC"/>
    <w:rsid w:val="00626FDF"/>
    <w:rsid w:val="00634CA9"/>
    <w:rsid w:val="00636027"/>
    <w:rsid w:val="0064196F"/>
    <w:rsid w:val="0064480D"/>
    <w:rsid w:val="006528AF"/>
    <w:rsid w:val="006627E1"/>
    <w:rsid w:val="0066310D"/>
    <w:rsid w:val="00667C91"/>
    <w:rsid w:val="00670D9F"/>
    <w:rsid w:val="00677597"/>
    <w:rsid w:val="00684E73"/>
    <w:rsid w:val="0069376F"/>
    <w:rsid w:val="006B38EA"/>
    <w:rsid w:val="006B3DF5"/>
    <w:rsid w:val="006B64EE"/>
    <w:rsid w:val="006C2CB1"/>
    <w:rsid w:val="006C3133"/>
    <w:rsid w:val="006E4D5A"/>
    <w:rsid w:val="007022FC"/>
    <w:rsid w:val="00714C9A"/>
    <w:rsid w:val="00716B43"/>
    <w:rsid w:val="00722574"/>
    <w:rsid w:val="00722F27"/>
    <w:rsid w:val="0072547E"/>
    <w:rsid w:val="00731DD8"/>
    <w:rsid w:val="00732A4E"/>
    <w:rsid w:val="00733305"/>
    <w:rsid w:val="00735F2E"/>
    <w:rsid w:val="00737D50"/>
    <w:rsid w:val="00742BA7"/>
    <w:rsid w:val="0074553B"/>
    <w:rsid w:val="00750317"/>
    <w:rsid w:val="00756882"/>
    <w:rsid w:val="00761FB6"/>
    <w:rsid w:val="007666DC"/>
    <w:rsid w:val="00772808"/>
    <w:rsid w:val="007768CA"/>
    <w:rsid w:val="00777043"/>
    <w:rsid w:val="00777216"/>
    <w:rsid w:val="00792403"/>
    <w:rsid w:val="007926B9"/>
    <w:rsid w:val="00792E27"/>
    <w:rsid w:val="0079300A"/>
    <w:rsid w:val="007A0307"/>
    <w:rsid w:val="007A3EFA"/>
    <w:rsid w:val="007A761F"/>
    <w:rsid w:val="007B2B6C"/>
    <w:rsid w:val="007C199C"/>
    <w:rsid w:val="007C4C82"/>
    <w:rsid w:val="007C5D88"/>
    <w:rsid w:val="007D26E8"/>
    <w:rsid w:val="007E1906"/>
    <w:rsid w:val="007F16F2"/>
    <w:rsid w:val="00804881"/>
    <w:rsid w:val="008155C5"/>
    <w:rsid w:val="00817016"/>
    <w:rsid w:val="00822933"/>
    <w:rsid w:val="0083186D"/>
    <w:rsid w:val="00834AE0"/>
    <w:rsid w:val="00841AB3"/>
    <w:rsid w:val="00855A74"/>
    <w:rsid w:val="00875DF2"/>
    <w:rsid w:val="00876DB4"/>
    <w:rsid w:val="00887DF7"/>
    <w:rsid w:val="00897B5A"/>
    <w:rsid w:val="008A4194"/>
    <w:rsid w:val="008A4FAA"/>
    <w:rsid w:val="008B167E"/>
    <w:rsid w:val="008D2D93"/>
    <w:rsid w:val="008D39B2"/>
    <w:rsid w:val="008D459F"/>
    <w:rsid w:val="00900E72"/>
    <w:rsid w:val="0090147A"/>
    <w:rsid w:val="009018EC"/>
    <w:rsid w:val="009228CE"/>
    <w:rsid w:val="00926839"/>
    <w:rsid w:val="00927B10"/>
    <w:rsid w:val="0093029B"/>
    <w:rsid w:val="00933C1D"/>
    <w:rsid w:val="00937FFE"/>
    <w:rsid w:val="009401F1"/>
    <w:rsid w:val="00942D10"/>
    <w:rsid w:val="00953286"/>
    <w:rsid w:val="00962573"/>
    <w:rsid w:val="009773FE"/>
    <w:rsid w:val="00982588"/>
    <w:rsid w:val="00984134"/>
    <w:rsid w:val="009918E6"/>
    <w:rsid w:val="00997686"/>
    <w:rsid w:val="00997ABC"/>
    <w:rsid w:val="009A619E"/>
    <w:rsid w:val="009A6616"/>
    <w:rsid w:val="009B4780"/>
    <w:rsid w:val="009B7F78"/>
    <w:rsid w:val="009C550E"/>
    <w:rsid w:val="009D548A"/>
    <w:rsid w:val="009D5B64"/>
    <w:rsid w:val="009F3510"/>
    <w:rsid w:val="009F4991"/>
    <w:rsid w:val="009F4FC7"/>
    <w:rsid w:val="00A010ED"/>
    <w:rsid w:val="00A01445"/>
    <w:rsid w:val="00A1399E"/>
    <w:rsid w:val="00A3134B"/>
    <w:rsid w:val="00A34515"/>
    <w:rsid w:val="00A40CD1"/>
    <w:rsid w:val="00A413DC"/>
    <w:rsid w:val="00A5066A"/>
    <w:rsid w:val="00A52E5F"/>
    <w:rsid w:val="00A55803"/>
    <w:rsid w:val="00A56DBD"/>
    <w:rsid w:val="00A56ED7"/>
    <w:rsid w:val="00A61FA3"/>
    <w:rsid w:val="00A62BA2"/>
    <w:rsid w:val="00A6643F"/>
    <w:rsid w:val="00A671E0"/>
    <w:rsid w:val="00A76223"/>
    <w:rsid w:val="00A800EE"/>
    <w:rsid w:val="00A80610"/>
    <w:rsid w:val="00A846A9"/>
    <w:rsid w:val="00A85EB7"/>
    <w:rsid w:val="00AB0B06"/>
    <w:rsid w:val="00AB1851"/>
    <w:rsid w:val="00AB4B4D"/>
    <w:rsid w:val="00AB57C1"/>
    <w:rsid w:val="00AC7FCF"/>
    <w:rsid w:val="00AD0298"/>
    <w:rsid w:val="00AD506E"/>
    <w:rsid w:val="00AD5206"/>
    <w:rsid w:val="00B01290"/>
    <w:rsid w:val="00B04348"/>
    <w:rsid w:val="00B24AD2"/>
    <w:rsid w:val="00B316B4"/>
    <w:rsid w:val="00B33D94"/>
    <w:rsid w:val="00B343E3"/>
    <w:rsid w:val="00B35532"/>
    <w:rsid w:val="00B43422"/>
    <w:rsid w:val="00B45C42"/>
    <w:rsid w:val="00B56072"/>
    <w:rsid w:val="00B77A3A"/>
    <w:rsid w:val="00B8194C"/>
    <w:rsid w:val="00B90B2C"/>
    <w:rsid w:val="00B93808"/>
    <w:rsid w:val="00B93FF1"/>
    <w:rsid w:val="00BA38E9"/>
    <w:rsid w:val="00BB0CCE"/>
    <w:rsid w:val="00BB4C85"/>
    <w:rsid w:val="00BB58F0"/>
    <w:rsid w:val="00BC1A1E"/>
    <w:rsid w:val="00BC67FA"/>
    <w:rsid w:val="00BD59CD"/>
    <w:rsid w:val="00BE7E59"/>
    <w:rsid w:val="00BF0DB6"/>
    <w:rsid w:val="00BF1E03"/>
    <w:rsid w:val="00BF54F9"/>
    <w:rsid w:val="00C03661"/>
    <w:rsid w:val="00C0444E"/>
    <w:rsid w:val="00C1689E"/>
    <w:rsid w:val="00C378CB"/>
    <w:rsid w:val="00C415A2"/>
    <w:rsid w:val="00C5196F"/>
    <w:rsid w:val="00C57910"/>
    <w:rsid w:val="00C62E09"/>
    <w:rsid w:val="00C65A8C"/>
    <w:rsid w:val="00C74246"/>
    <w:rsid w:val="00C844FB"/>
    <w:rsid w:val="00C859CF"/>
    <w:rsid w:val="00C85A21"/>
    <w:rsid w:val="00C87340"/>
    <w:rsid w:val="00C90252"/>
    <w:rsid w:val="00C931B6"/>
    <w:rsid w:val="00C9784C"/>
    <w:rsid w:val="00CA1C61"/>
    <w:rsid w:val="00CA427D"/>
    <w:rsid w:val="00CA750E"/>
    <w:rsid w:val="00CB0A93"/>
    <w:rsid w:val="00CB3A32"/>
    <w:rsid w:val="00CB3F3B"/>
    <w:rsid w:val="00CB69FE"/>
    <w:rsid w:val="00CC3A23"/>
    <w:rsid w:val="00CC4B68"/>
    <w:rsid w:val="00CC6C2D"/>
    <w:rsid w:val="00CC7D79"/>
    <w:rsid w:val="00CD1D64"/>
    <w:rsid w:val="00CD34C6"/>
    <w:rsid w:val="00CD4DDB"/>
    <w:rsid w:val="00CD67A5"/>
    <w:rsid w:val="00CE2DC3"/>
    <w:rsid w:val="00CE4D15"/>
    <w:rsid w:val="00CE684F"/>
    <w:rsid w:val="00CE7417"/>
    <w:rsid w:val="00CF6D4F"/>
    <w:rsid w:val="00D1130E"/>
    <w:rsid w:val="00D14C16"/>
    <w:rsid w:val="00D16FB1"/>
    <w:rsid w:val="00D218D7"/>
    <w:rsid w:val="00D2272B"/>
    <w:rsid w:val="00D51975"/>
    <w:rsid w:val="00D66220"/>
    <w:rsid w:val="00D7283A"/>
    <w:rsid w:val="00D938FB"/>
    <w:rsid w:val="00D94B8D"/>
    <w:rsid w:val="00DA08ED"/>
    <w:rsid w:val="00DA30FB"/>
    <w:rsid w:val="00DB05D3"/>
    <w:rsid w:val="00DB0915"/>
    <w:rsid w:val="00DB1C07"/>
    <w:rsid w:val="00DB7799"/>
    <w:rsid w:val="00DB78FA"/>
    <w:rsid w:val="00DB7E2A"/>
    <w:rsid w:val="00DD05A5"/>
    <w:rsid w:val="00DD427D"/>
    <w:rsid w:val="00DD4D97"/>
    <w:rsid w:val="00DE0EC3"/>
    <w:rsid w:val="00DE4D28"/>
    <w:rsid w:val="00DF3E1B"/>
    <w:rsid w:val="00DF45FC"/>
    <w:rsid w:val="00E0165C"/>
    <w:rsid w:val="00E04C9D"/>
    <w:rsid w:val="00E115EB"/>
    <w:rsid w:val="00E2154A"/>
    <w:rsid w:val="00E258A3"/>
    <w:rsid w:val="00E2698E"/>
    <w:rsid w:val="00E33B91"/>
    <w:rsid w:val="00E40D07"/>
    <w:rsid w:val="00E445D0"/>
    <w:rsid w:val="00E50113"/>
    <w:rsid w:val="00E516E3"/>
    <w:rsid w:val="00E5448F"/>
    <w:rsid w:val="00E62EA6"/>
    <w:rsid w:val="00E7706E"/>
    <w:rsid w:val="00E80BF6"/>
    <w:rsid w:val="00E904FB"/>
    <w:rsid w:val="00EA13BC"/>
    <w:rsid w:val="00EA1662"/>
    <w:rsid w:val="00EA6CD6"/>
    <w:rsid w:val="00EB37B9"/>
    <w:rsid w:val="00EB4628"/>
    <w:rsid w:val="00EB4B48"/>
    <w:rsid w:val="00EC0517"/>
    <w:rsid w:val="00EC2610"/>
    <w:rsid w:val="00EC578D"/>
    <w:rsid w:val="00ED44C2"/>
    <w:rsid w:val="00ED47A9"/>
    <w:rsid w:val="00EE19DA"/>
    <w:rsid w:val="00EE3EAF"/>
    <w:rsid w:val="00EE5721"/>
    <w:rsid w:val="00F22A3D"/>
    <w:rsid w:val="00F33CA7"/>
    <w:rsid w:val="00F35683"/>
    <w:rsid w:val="00F37303"/>
    <w:rsid w:val="00F47E73"/>
    <w:rsid w:val="00F607EC"/>
    <w:rsid w:val="00F75632"/>
    <w:rsid w:val="00F84265"/>
    <w:rsid w:val="00F85D9D"/>
    <w:rsid w:val="00F8730F"/>
    <w:rsid w:val="00F9189C"/>
    <w:rsid w:val="00FA1A00"/>
    <w:rsid w:val="00FB0FA5"/>
    <w:rsid w:val="00FB5E71"/>
    <w:rsid w:val="00FD0286"/>
    <w:rsid w:val="00FE4E56"/>
    <w:rsid w:val="00FE728C"/>
    <w:rsid w:val="00FF09DF"/>
    <w:rsid w:val="00FF16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590FFF73-0117-49DB-A329-3E0F807B6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0F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6F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677597"/>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258A3"/>
    <w:pPr>
      <w:ind w:left="720"/>
      <w:contextualSpacing/>
    </w:pPr>
  </w:style>
  <w:style w:type="paragraph" w:styleId="Header">
    <w:name w:val="header"/>
    <w:basedOn w:val="Normal"/>
    <w:link w:val="HeaderChar"/>
    <w:uiPriority w:val="99"/>
    <w:unhideWhenUsed/>
    <w:rsid w:val="004153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5341"/>
  </w:style>
  <w:style w:type="paragraph" w:styleId="Footer">
    <w:name w:val="footer"/>
    <w:basedOn w:val="Normal"/>
    <w:link w:val="FooterChar"/>
    <w:uiPriority w:val="99"/>
    <w:unhideWhenUsed/>
    <w:rsid w:val="004153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5341"/>
  </w:style>
  <w:style w:type="paragraph" w:styleId="FootnoteText">
    <w:name w:val="footnote text"/>
    <w:basedOn w:val="Normal"/>
    <w:link w:val="FootnoteTextChar"/>
    <w:uiPriority w:val="99"/>
    <w:semiHidden/>
    <w:unhideWhenUsed/>
    <w:rsid w:val="00A55803"/>
    <w:pPr>
      <w:spacing w:after="0" w:line="240" w:lineRule="auto"/>
    </w:pPr>
    <w:rPr>
      <w:rFonts w:ascii="Arial" w:hAnsi="Arial"/>
      <w:sz w:val="20"/>
      <w:szCs w:val="20"/>
      <w:lang w:val="en-GB"/>
    </w:rPr>
  </w:style>
  <w:style w:type="character" w:customStyle="1" w:styleId="FootnoteTextChar">
    <w:name w:val="Footnote Text Char"/>
    <w:basedOn w:val="DefaultParagraphFont"/>
    <w:link w:val="FootnoteText"/>
    <w:uiPriority w:val="99"/>
    <w:semiHidden/>
    <w:rsid w:val="00A55803"/>
    <w:rPr>
      <w:rFonts w:ascii="Arial" w:hAnsi="Arial"/>
      <w:sz w:val="20"/>
      <w:szCs w:val="20"/>
      <w:lang w:val="en-GB"/>
    </w:rPr>
  </w:style>
  <w:style w:type="character" w:styleId="FootnoteReference">
    <w:name w:val="footnote reference"/>
    <w:basedOn w:val="DefaultParagraphFont"/>
    <w:uiPriority w:val="99"/>
    <w:semiHidden/>
    <w:unhideWhenUsed/>
    <w:rsid w:val="00A55803"/>
    <w:rPr>
      <w:vertAlign w:val="superscript"/>
    </w:rPr>
  </w:style>
  <w:style w:type="paragraph" w:styleId="BalloonText">
    <w:name w:val="Balloon Text"/>
    <w:basedOn w:val="Normal"/>
    <w:link w:val="BalloonTextChar"/>
    <w:uiPriority w:val="99"/>
    <w:semiHidden/>
    <w:unhideWhenUsed/>
    <w:rsid w:val="00362A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2ACB"/>
    <w:rPr>
      <w:rFonts w:ascii="Segoe UI" w:hAnsi="Segoe UI" w:cs="Segoe UI"/>
      <w:sz w:val="18"/>
      <w:szCs w:val="18"/>
    </w:rPr>
  </w:style>
  <w:style w:type="character" w:styleId="CommentReference">
    <w:name w:val="annotation reference"/>
    <w:basedOn w:val="DefaultParagraphFont"/>
    <w:uiPriority w:val="99"/>
    <w:semiHidden/>
    <w:unhideWhenUsed/>
    <w:rsid w:val="00D66220"/>
    <w:rPr>
      <w:sz w:val="16"/>
      <w:szCs w:val="16"/>
    </w:rPr>
  </w:style>
  <w:style w:type="paragraph" w:styleId="CommentText">
    <w:name w:val="annotation text"/>
    <w:basedOn w:val="Normal"/>
    <w:link w:val="CommentTextChar"/>
    <w:uiPriority w:val="99"/>
    <w:semiHidden/>
    <w:unhideWhenUsed/>
    <w:rsid w:val="00D66220"/>
    <w:pPr>
      <w:spacing w:line="240" w:lineRule="auto"/>
    </w:pPr>
    <w:rPr>
      <w:sz w:val="20"/>
      <w:szCs w:val="20"/>
    </w:rPr>
  </w:style>
  <w:style w:type="character" w:customStyle="1" w:styleId="CommentTextChar">
    <w:name w:val="Comment Text Char"/>
    <w:basedOn w:val="DefaultParagraphFont"/>
    <w:link w:val="CommentText"/>
    <w:uiPriority w:val="99"/>
    <w:semiHidden/>
    <w:rsid w:val="00D66220"/>
    <w:rPr>
      <w:sz w:val="20"/>
      <w:szCs w:val="20"/>
    </w:rPr>
  </w:style>
  <w:style w:type="paragraph" w:styleId="CommentSubject">
    <w:name w:val="annotation subject"/>
    <w:basedOn w:val="CommentText"/>
    <w:next w:val="CommentText"/>
    <w:link w:val="CommentSubjectChar"/>
    <w:uiPriority w:val="99"/>
    <w:semiHidden/>
    <w:unhideWhenUsed/>
    <w:rsid w:val="00E80BF6"/>
    <w:rPr>
      <w:b/>
      <w:bCs/>
    </w:rPr>
  </w:style>
  <w:style w:type="character" w:customStyle="1" w:styleId="CommentSubjectChar">
    <w:name w:val="Comment Subject Char"/>
    <w:basedOn w:val="CommentTextChar"/>
    <w:link w:val="CommentSubject"/>
    <w:uiPriority w:val="99"/>
    <w:semiHidden/>
    <w:rsid w:val="00E80BF6"/>
    <w:rPr>
      <w:b/>
      <w:bCs/>
      <w:sz w:val="20"/>
      <w:szCs w:val="20"/>
    </w:rPr>
  </w:style>
  <w:style w:type="paragraph" w:styleId="Revision">
    <w:name w:val="Revision"/>
    <w:hidden/>
    <w:uiPriority w:val="99"/>
    <w:semiHidden/>
    <w:rsid w:val="007D26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251256">
      <w:bodyDiv w:val="1"/>
      <w:marLeft w:val="0"/>
      <w:marRight w:val="0"/>
      <w:marTop w:val="0"/>
      <w:marBottom w:val="0"/>
      <w:divBdr>
        <w:top w:val="none" w:sz="0" w:space="0" w:color="auto"/>
        <w:left w:val="none" w:sz="0" w:space="0" w:color="auto"/>
        <w:bottom w:val="none" w:sz="0" w:space="0" w:color="auto"/>
        <w:right w:val="none" w:sz="0" w:space="0" w:color="auto"/>
      </w:divBdr>
    </w:div>
    <w:div w:id="57313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24678-7B61-40E4-B06A-0BC8EC4C1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8</Pages>
  <Words>3301</Words>
  <Characters>18818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MFE</Company>
  <LinksUpToDate>false</LinksUpToDate>
  <CharactersWithSpaces>22075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Mariana.Simbrian</dc:creator>
  <cp:lastModifiedBy>delia ionica</cp:lastModifiedBy>
  <cp:revision>78</cp:revision>
  <cp:lastPrinted>2017-05-15T12:46:00Z</cp:lastPrinted>
  <dcterms:created xsi:type="dcterms:W3CDTF">2017-05-03T08:14:00Z</dcterms:created>
  <dcterms:modified xsi:type="dcterms:W3CDTF">2017-05-16T12:47:00Z</dcterms:modified>
</cp:coreProperties>
</file>